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C9C" w:rsidRPr="00696F05" w:rsidRDefault="001D5C9C" w:rsidP="00833A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5C9C" w:rsidRDefault="001D5C9C" w:rsidP="00540A3D">
      <w:pPr>
        <w:pStyle w:val="4991uroven"/>
        <w:rPr>
          <w:rFonts w:ascii="Times New Roman" w:hAnsi="Times New Roman" w:cs="Times New Roman"/>
          <w:color w:val="auto"/>
        </w:rPr>
      </w:pPr>
    </w:p>
    <w:p w:rsidR="001D5C9C" w:rsidRDefault="001D5C9C" w:rsidP="00540A3D">
      <w:pPr>
        <w:pStyle w:val="4991uroven"/>
        <w:rPr>
          <w:rFonts w:ascii="Times New Roman" w:hAnsi="Times New Roman" w:cs="Times New Roman"/>
          <w:color w:val="auto"/>
        </w:rPr>
      </w:pPr>
    </w:p>
    <w:p w:rsidR="001D5C9C" w:rsidRDefault="001D5C9C" w:rsidP="00540A3D">
      <w:pPr>
        <w:pStyle w:val="4991uroven"/>
        <w:rPr>
          <w:rFonts w:ascii="Times New Roman" w:hAnsi="Times New Roman" w:cs="Times New Roman"/>
          <w:color w:val="auto"/>
        </w:rPr>
      </w:pPr>
    </w:p>
    <w:p w:rsidR="001D5C9C" w:rsidRDefault="00BD6DF2" w:rsidP="00833A1C">
      <w:pPr>
        <w:pStyle w:val="Zpat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B.2.8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(</w:t>
      </w:r>
      <w:r w:rsidR="001D5C9C" w:rsidRPr="002F0876">
        <w:rPr>
          <w:rFonts w:ascii="Times New Roman" w:hAnsi="Times New Roman" w:cs="Times New Roman"/>
          <w:b/>
          <w:bCs/>
          <w:sz w:val="32"/>
          <w:szCs w:val="32"/>
        </w:rPr>
        <w:t>D.1.3</w:t>
      </w:r>
      <w:r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="001D5C9C" w:rsidRPr="002F0876">
        <w:rPr>
          <w:rFonts w:ascii="Times New Roman" w:hAnsi="Times New Roman" w:cs="Times New Roman"/>
          <w:b/>
          <w:bCs/>
          <w:sz w:val="32"/>
          <w:szCs w:val="32"/>
        </w:rPr>
        <w:t xml:space="preserve"> POŽÁRNĚ BEZPEČNOSTNÍ ŘEŠENÍ STAVBY</w:t>
      </w:r>
    </w:p>
    <w:p w:rsidR="003977D1" w:rsidRDefault="003977D1" w:rsidP="00833A1C">
      <w:pPr>
        <w:pStyle w:val="Zpat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D5C9C" w:rsidRDefault="001D5C9C" w:rsidP="00540A3D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Default="001D5C9C" w:rsidP="00540A3D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Default="001D5C9C" w:rsidP="00540A3D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Default="001D5C9C" w:rsidP="00540A3D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Default="001D5C9C" w:rsidP="00540A3D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Default="001D5C9C" w:rsidP="00FD27FB">
      <w:pPr>
        <w:pStyle w:val="4993uroven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Default="001D5C9C" w:rsidP="008D0DB2">
      <w:pPr>
        <w:pStyle w:val="4993uroven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Pr="006664DA" w:rsidRDefault="001D5C9C" w:rsidP="00666E0D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6664DA">
        <w:rPr>
          <w:rFonts w:ascii="Times New Roman" w:hAnsi="Times New Roman" w:cs="Times New Roman"/>
          <w:color w:val="auto"/>
          <w:sz w:val="24"/>
          <w:szCs w:val="24"/>
        </w:rPr>
        <w:t>Identifikační údaje</w:t>
      </w:r>
    </w:p>
    <w:p w:rsidR="001D5C9C" w:rsidRPr="00012438" w:rsidRDefault="001D5C9C" w:rsidP="00012438">
      <w:pPr>
        <w:pStyle w:val="4993uroven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012438">
        <w:rPr>
          <w:rFonts w:ascii="Times New Roman" w:hAnsi="Times New Roman" w:cs="Times New Roman"/>
          <w:color w:val="auto"/>
          <w:sz w:val="24"/>
          <w:szCs w:val="24"/>
        </w:rPr>
        <w:t>Údaje o stavbě</w:t>
      </w:r>
    </w:p>
    <w:p w:rsidR="001D5C9C" w:rsidRPr="00012438" w:rsidRDefault="001D5C9C" w:rsidP="00012438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  <w:r w:rsidRPr="00012438">
        <w:rPr>
          <w:rFonts w:ascii="Times New Roman" w:hAnsi="Times New Roman" w:cs="Times New Roman"/>
          <w:sz w:val="24"/>
          <w:szCs w:val="24"/>
        </w:rPr>
        <w:tab/>
      </w:r>
    </w:p>
    <w:p w:rsidR="00012438" w:rsidRPr="00012438" w:rsidRDefault="007F6B23" w:rsidP="00012438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438">
        <w:rPr>
          <w:rFonts w:ascii="Times New Roman" w:hAnsi="Times New Roman" w:cs="Times New Roman"/>
          <w:sz w:val="24"/>
          <w:szCs w:val="24"/>
        </w:rPr>
        <w:t xml:space="preserve">a)   </w:t>
      </w:r>
      <w:r w:rsidR="00012438" w:rsidRPr="00012438">
        <w:rPr>
          <w:rFonts w:ascii="Times New Roman" w:hAnsi="Times New Roman" w:cs="Times New Roman"/>
          <w:b/>
          <w:sz w:val="24"/>
          <w:szCs w:val="24"/>
        </w:rPr>
        <w:t>B18</w:t>
      </w:r>
      <w:r w:rsidR="00012438">
        <w:rPr>
          <w:rFonts w:ascii="Times New Roman" w:hAnsi="Times New Roman" w:cs="Times New Roman"/>
          <w:b/>
          <w:sz w:val="24"/>
          <w:szCs w:val="24"/>
        </w:rPr>
        <w:t xml:space="preserve">04 BEZBARIÉROVÉ STAVEBNÍ ÚPRAVY - </w:t>
      </w:r>
      <w:r w:rsidR="00012438" w:rsidRPr="00012438">
        <w:rPr>
          <w:rFonts w:ascii="Times New Roman" w:hAnsi="Times New Roman" w:cs="Times New Roman"/>
          <w:b/>
          <w:sz w:val="24"/>
          <w:szCs w:val="24"/>
        </w:rPr>
        <w:t>PŘÍSTAVBA VÝTAHU</w:t>
      </w:r>
    </w:p>
    <w:p w:rsidR="001D5C9C" w:rsidRPr="00012438" w:rsidRDefault="001D5C9C" w:rsidP="00012438">
      <w:pPr>
        <w:pStyle w:val="499textodrazeny"/>
        <w:tabs>
          <w:tab w:val="left" w:pos="900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012438" w:rsidRPr="00012438" w:rsidRDefault="001D5C9C" w:rsidP="00012438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2438">
        <w:rPr>
          <w:rFonts w:ascii="Times New Roman" w:hAnsi="Times New Roman" w:cs="Times New Roman"/>
          <w:sz w:val="24"/>
          <w:szCs w:val="24"/>
        </w:rPr>
        <w:t xml:space="preserve">b)   </w:t>
      </w:r>
      <w:r w:rsidR="00012438" w:rsidRPr="00012438">
        <w:rPr>
          <w:rFonts w:ascii="Times New Roman" w:hAnsi="Times New Roman" w:cs="Times New Roman"/>
          <w:b/>
          <w:bCs/>
          <w:sz w:val="24"/>
          <w:szCs w:val="24"/>
        </w:rPr>
        <w:t>ZŠ SPECIÁLNÍ A PRAKTICKÁ ŠKOLA</w:t>
      </w:r>
      <w:r w:rsidR="0001243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gramStart"/>
      <w:r w:rsidR="00012438" w:rsidRPr="00012438">
        <w:rPr>
          <w:rFonts w:ascii="Times New Roman" w:hAnsi="Times New Roman" w:cs="Times New Roman"/>
          <w:b/>
          <w:bCs/>
          <w:sz w:val="24"/>
          <w:szCs w:val="24"/>
        </w:rPr>
        <w:t>č.p.</w:t>
      </w:r>
      <w:proofErr w:type="gramEnd"/>
      <w:r w:rsidR="00012438" w:rsidRPr="00012438">
        <w:rPr>
          <w:rFonts w:ascii="Times New Roman" w:hAnsi="Times New Roman" w:cs="Times New Roman"/>
          <w:b/>
          <w:bCs/>
          <w:sz w:val="24"/>
          <w:szCs w:val="24"/>
        </w:rPr>
        <w:t xml:space="preserve"> 991 – ul. ŠAFAŘÍKOV</w:t>
      </w:r>
      <w:r w:rsidR="00012438">
        <w:rPr>
          <w:rFonts w:ascii="Times New Roman" w:hAnsi="Times New Roman" w:cs="Times New Roman"/>
          <w:b/>
          <w:bCs/>
          <w:sz w:val="24"/>
          <w:szCs w:val="24"/>
        </w:rPr>
        <w:t xml:space="preserve">A, </w:t>
      </w:r>
      <w:r w:rsidR="0001243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2438" w:rsidRPr="00012438">
        <w:rPr>
          <w:rFonts w:ascii="Times New Roman" w:hAnsi="Times New Roman" w:cs="Times New Roman"/>
          <w:b/>
          <w:bCs/>
          <w:sz w:val="24"/>
          <w:szCs w:val="24"/>
        </w:rPr>
        <w:t>LITVÍNOV</w:t>
      </w:r>
    </w:p>
    <w:p w:rsidR="001D5C9C" w:rsidRPr="00012438" w:rsidRDefault="001D5C9C" w:rsidP="00012438">
      <w:pPr>
        <w:pStyle w:val="499textodrazeny"/>
        <w:tabs>
          <w:tab w:val="left" w:pos="900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Pr="00012438" w:rsidRDefault="001D5C9C" w:rsidP="00012438">
      <w:pPr>
        <w:pStyle w:val="499textodrazeny"/>
        <w:tabs>
          <w:tab w:val="left" w:pos="900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Pr="00012438" w:rsidRDefault="001D5C9C" w:rsidP="00012438">
      <w:pPr>
        <w:pStyle w:val="4993uroven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012438">
        <w:rPr>
          <w:rFonts w:ascii="Times New Roman" w:hAnsi="Times New Roman" w:cs="Times New Roman"/>
          <w:color w:val="auto"/>
          <w:sz w:val="24"/>
          <w:szCs w:val="24"/>
        </w:rPr>
        <w:t>Údaje o stavebníkovi</w:t>
      </w:r>
    </w:p>
    <w:p w:rsidR="001D5C9C" w:rsidRPr="009C4C8C" w:rsidRDefault="00012438" w:rsidP="005410B1">
      <w:pPr>
        <w:pStyle w:val="499textodrazeny"/>
        <w:numPr>
          <w:ilvl w:val="0"/>
          <w:numId w:val="5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Město Litvínov, nám. Míru 11, Litvínov</w:t>
      </w:r>
    </w:p>
    <w:p w:rsidR="001D5C9C" w:rsidRPr="00FD27FB" w:rsidRDefault="001D5C9C" w:rsidP="00FD27FB">
      <w:pPr>
        <w:pStyle w:val="Zkladntext"/>
        <w:ind w:left="1080"/>
      </w:pPr>
    </w:p>
    <w:p w:rsidR="001D5C9C" w:rsidRDefault="001D5C9C" w:rsidP="00666E0D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6664DA">
        <w:rPr>
          <w:rFonts w:ascii="Times New Roman" w:hAnsi="Times New Roman" w:cs="Times New Roman"/>
          <w:color w:val="auto"/>
          <w:sz w:val="24"/>
          <w:szCs w:val="24"/>
        </w:rPr>
        <w:t>Údaje o zpracovateli projektové dokumentace</w:t>
      </w:r>
    </w:p>
    <w:p w:rsidR="001D5C9C" w:rsidRPr="006664DA" w:rsidRDefault="001D5C9C" w:rsidP="00666E0D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Pr="006664DA" w:rsidRDefault="001D5C9C" w:rsidP="00D77FD2">
      <w:pPr>
        <w:pStyle w:val="499textodrazeny"/>
        <w:numPr>
          <w:ilvl w:val="0"/>
          <w:numId w:val="1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664DA">
        <w:rPr>
          <w:rFonts w:ascii="Times New Roman" w:hAnsi="Times New Roman" w:cs="Times New Roman"/>
          <w:color w:val="auto"/>
          <w:sz w:val="24"/>
          <w:szCs w:val="24"/>
        </w:rPr>
        <w:t xml:space="preserve">Ing. Stanislav </w:t>
      </w:r>
      <w:proofErr w:type="spellStart"/>
      <w:r w:rsidRPr="006664DA">
        <w:rPr>
          <w:rFonts w:ascii="Times New Roman" w:hAnsi="Times New Roman" w:cs="Times New Roman"/>
          <w:color w:val="auto"/>
          <w:sz w:val="24"/>
          <w:szCs w:val="24"/>
        </w:rPr>
        <w:t>Cimr</w:t>
      </w:r>
      <w:proofErr w:type="spellEnd"/>
      <w:r w:rsidRPr="006664DA">
        <w:rPr>
          <w:rFonts w:ascii="Times New Roman" w:hAnsi="Times New Roman" w:cs="Times New Roman"/>
          <w:color w:val="auto"/>
          <w:sz w:val="24"/>
          <w:szCs w:val="24"/>
        </w:rPr>
        <w:t>, J. Kubelíka 1337, 43401 Most, autorizovaný inženýr pro pozemní stavby, ČKAIT č. 0400661</w:t>
      </w:r>
    </w:p>
    <w:p w:rsidR="001D5C9C" w:rsidRDefault="001D5C9C" w:rsidP="00540A3D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1D5C9C" w:rsidRDefault="001D5C9C" w:rsidP="00540A3D">
      <w:pPr>
        <w:pStyle w:val="4992uroven"/>
        <w:outlineLvl w:val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1D5C9C" w:rsidRDefault="001D5C9C" w:rsidP="00540A3D">
      <w:pPr>
        <w:pStyle w:val="4992uroven"/>
        <w:outlineLvl w:val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1D5C9C" w:rsidRDefault="001D5C9C" w:rsidP="00540A3D">
      <w:pPr>
        <w:pStyle w:val="4992uroven"/>
        <w:outlineLvl w:val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1D5C9C" w:rsidRDefault="001D5C9C" w:rsidP="00540A3D">
      <w:pPr>
        <w:pStyle w:val="4992uroven"/>
        <w:outlineLvl w:val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1D5C9C" w:rsidRDefault="001D5C9C" w:rsidP="00540A3D">
      <w:pPr>
        <w:pStyle w:val="4992uroven"/>
        <w:outlineLvl w:val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1D5C9C" w:rsidRPr="00A61695" w:rsidRDefault="00012438" w:rsidP="00540A3D">
      <w:pPr>
        <w:pStyle w:val="4992uroven"/>
        <w:outlineLvl w:val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10</w:t>
      </w:r>
      <w:r w:rsidR="001D5C9C" w:rsidRPr="00A616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/201</w:t>
      </w:r>
      <w:r w:rsidR="003977D1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8</w:t>
      </w:r>
    </w:p>
    <w:p w:rsidR="001D5C9C" w:rsidRDefault="001D5C9C" w:rsidP="00045FEF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D5C9C" w:rsidRDefault="001D5C9C" w:rsidP="00045FEF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D5C9C" w:rsidRDefault="001D5C9C" w:rsidP="00045FEF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D5C9C" w:rsidRDefault="001D5C9C" w:rsidP="001543C5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D5C9C" w:rsidRPr="005F441A" w:rsidRDefault="001D5C9C" w:rsidP="00C1647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441A">
        <w:rPr>
          <w:rFonts w:ascii="Times New Roman" w:hAnsi="Times New Roman" w:cs="Times New Roman"/>
          <w:b/>
          <w:bCs/>
          <w:sz w:val="24"/>
          <w:szCs w:val="24"/>
        </w:rPr>
        <w:t>Seznam použitých podkladů pro zpracování</w:t>
      </w: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Projektová dokumentace, </w:t>
      </w:r>
      <w:r w:rsidR="00A41C78">
        <w:rPr>
          <w:rFonts w:ascii="Times New Roman" w:hAnsi="Times New Roman" w:cs="Times New Roman"/>
          <w:sz w:val="24"/>
          <w:szCs w:val="24"/>
        </w:rPr>
        <w:t xml:space="preserve">Petr </w:t>
      </w:r>
      <w:proofErr w:type="spellStart"/>
      <w:r w:rsidR="00A41C78">
        <w:rPr>
          <w:rFonts w:ascii="Times New Roman" w:hAnsi="Times New Roman" w:cs="Times New Roman"/>
          <w:sz w:val="24"/>
          <w:szCs w:val="24"/>
        </w:rPr>
        <w:t>Vachulka</w:t>
      </w:r>
      <w:proofErr w:type="spellEnd"/>
      <w:r w:rsidR="006B4604">
        <w:rPr>
          <w:rFonts w:ascii="Times New Roman" w:hAnsi="Times New Roman" w:cs="Times New Roman"/>
          <w:sz w:val="24"/>
          <w:szCs w:val="24"/>
        </w:rPr>
        <w:t xml:space="preserve">, </w:t>
      </w:r>
      <w:r w:rsidR="00A41C78">
        <w:rPr>
          <w:rFonts w:ascii="Times New Roman" w:hAnsi="Times New Roman" w:cs="Times New Roman"/>
          <w:sz w:val="24"/>
          <w:szCs w:val="24"/>
        </w:rPr>
        <w:t>10</w:t>
      </w:r>
      <w:r w:rsidRPr="005F441A">
        <w:rPr>
          <w:rFonts w:ascii="Times New Roman" w:hAnsi="Times New Roman" w:cs="Times New Roman"/>
          <w:sz w:val="24"/>
          <w:szCs w:val="24"/>
        </w:rPr>
        <w:t>/201</w:t>
      </w:r>
      <w:r w:rsidR="007F6B23">
        <w:rPr>
          <w:rFonts w:ascii="Times New Roman" w:hAnsi="Times New Roman" w:cs="Times New Roman"/>
          <w:sz w:val="24"/>
          <w:szCs w:val="24"/>
        </w:rPr>
        <w:t>8</w:t>
      </w:r>
      <w:r w:rsidRPr="005F44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EFA" w:rsidRPr="005F441A" w:rsidRDefault="001D5C9C" w:rsidP="00F34EF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F441A">
        <w:rPr>
          <w:rFonts w:ascii="Times New Roman" w:hAnsi="Times New Roman" w:cs="Times New Roman"/>
          <w:sz w:val="24"/>
          <w:szCs w:val="24"/>
        </w:rPr>
        <w:t>Vyhl.č</w:t>
      </w:r>
      <w:proofErr w:type="spellEnd"/>
      <w:r w:rsidRPr="005F44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F441A">
        <w:rPr>
          <w:rFonts w:ascii="Times New Roman" w:hAnsi="Times New Roman" w:cs="Times New Roman"/>
          <w:sz w:val="24"/>
          <w:szCs w:val="24"/>
        </w:rPr>
        <w:t xml:space="preserve"> 246/2001 Sb. Vyhláška o požární prevenci</w:t>
      </w:r>
      <w:r w:rsidR="00F34EFA">
        <w:rPr>
          <w:rFonts w:ascii="Times New Roman" w:hAnsi="Times New Roman" w:cs="Times New Roman"/>
          <w:sz w:val="24"/>
          <w:szCs w:val="24"/>
        </w:rPr>
        <w:t xml:space="preserve"> </w:t>
      </w:r>
      <w:r w:rsidR="00F34EFA" w:rsidRPr="005F441A">
        <w:rPr>
          <w:rFonts w:ascii="Times New Roman" w:hAnsi="Times New Roman" w:cs="Times New Roman"/>
          <w:sz w:val="24"/>
          <w:szCs w:val="24"/>
        </w:rPr>
        <w:t>ve znění pozdějších předpisů</w:t>
      </w: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F441A">
        <w:rPr>
          <w:rFonts w:ascii="Times New Roman" w:hAnsi="Times New Roman" w:cs="Times New Roman"/>
          <w:sz w:val="24"/>
          <w:szCs w:val="24"/>
        </w:rPr>
        <w:t>Vyhl.č</w:t>
      </w:r>
      <w:proofErr w:type="spellEnd"/>
      <w:r w:rsidRPr="005F44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F441A">
        <w:rPr>
          <w:rFonts w:ascii="Times New Roman" w:hAnsi="Times New Roman" w:cs="Times New Roman"/>
          <w:sz w:val="24"/>
          <w:szCs w:val="24"/>
        </w:rPr>
        <w:t xml:space="preserve"> 23/2008 Sb. Vyhláška o technických podmínkách požární ochrany staveb ve znění pozdějších předpisů</w:t>
      </w: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5F441A">
        <w:rPr>
          <w:rFonts w:ascii="Times New Roman" w:hAnsi="Times New Roman" w:cs="Times New Roman"/>
          <w:sz w:val="24"/>
          <w:szCs w:val="24"/>
        </w:rPr>
        <w:t>ČSN 73 0802 – Požární bezpečnost staveb. Nevýrobní objekty (02)</w:t>
      </w: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5F441A">
        <w:rPr>
          <w:rFonts w:ascii="Times New Roman" w:hAnsi="Times New Roman" w:cs="Times New Roman"/>
          <w:sz w:val="24"/>
          <w:szCs w:val="24"/>
        </w:rPr>
        <w:t>ČSN 73 0833 – Požární bezpečnost staveb – Budovy pro bydlení a ubytování (33)</w:t>
      </w: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5F441A">
        <w:rPr>
          <w:rFonts w:ascii="Times New Roman" w:hAnsi="Times New Roman" w:cs="Times New Roman"/>
          <w:sz w:val="24"/>
          <w:szCs w:val="24"/>
        </w:rPr>
        <w:t>ČSN 73 0834 – Požární bezpečnost staveb. Změny staveb (34)</w:t>
      </w: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5F441A">
        <w:rPr>
          <w:rFonts w:ascii="Times New Roman" w:hAnsi="Times New Roman" w:cs="Times New Roman"/>
          <w:sz w:val="24"/>
          <w:szCs w:val="24"/>
        </w:rPr>
        <w:t>ČSN 73 0821 ed.2 – Požární bezpečnost staveb – Požární odolnost stavebních konstrukcí (21)</w:t>
      </w: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5F441A">
        <w:rPr>
          <w:rFonts w:ascii="Times New Roman" w:hAnsi="Times New Roman" w:cs="Times New Roman"/>
          <w:sz w:val="24"/>
          <w:szCs w:val="24"/>
        </w:rPr>
        <w:t>ČSN 73 0810 – Požární bezpečnost staveb – Společná ustanovení (10)</w:t>
      </w: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5F441A">
        <w:rPr>
          <w:rFonts w:ascii="Times New Roman" w:hAnsi="Times New Roman" w:cs="Times New Roman"/>
          <w:sz w:val="24"/>
          <w:szCs w:val="24"/>
        </w:rPr>
        <w:t>ČSN 73 0873 - Požární bezpečnost staveb. Zásobování požární vodou (73)</w:t>
      </w:r>
    </w:p>
    <w:p w:rsidR="007361AD" w:rsidRPr="00DD1C22" w:rsidRDefault="007361AD" w:rsidP="007361AD">
      <w:pPr>
        <w:pStyle w:val="Bezmezer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1C22">
        <w:rPr>
          <w:rFonts w:ascii="Times New Roman" w:hAnsi="Times New Roman" w:cs="Times New Roman"/>
          <w:sz w:val="24"/>
          <w:szCs w:val="24"/>
          <w:u w:val="single"/>
        </w:rPr>
        <w:t>Všechny uvedené normy a předpisy jsou v platném a úplném znění.</w:t>
      </w:r>
    </w:p>
    <w:p w:rsidR="001D5C9C" w:rsidRDefault="001D5C9C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41C78" w:rsidRPr="005F441A" w:rsidRDefault="00A41C78" w:rsidP="00C164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5F441A" w:rsidRDefault="001D5C9C" w:rsidP="00C1647C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441A">
        <w:rPr>
          <w:rFonts w:ascii="Times New Roman" w:hAnsi="Times New Roman" w:cs="Times New Roman"/>
          <w:b/>
          <w:bCs/>
          <w:sz w:val="24"/>
          <w:szCs w:val="24"/>
        </w:rPr>
        <w:t>Stručný popis stavby z hlediska stavebních konstrukcí, výšky stavby, účelu užití, popřípadě popisu a zhodnocení technologie a provozu, umístění stavby ve vztahu k okolní zástavbě</w:t>
      </w:r>
    </w:p>
    <w:p w:rsidR="001D5C9C" w:rsidRPr="005F441A" w:rsidRDefault="001D5C9C" w:rsidP="00A41C7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41C78" w:rsidRPr="00A9089A" w:rsidRDefault="001D5C9C" w:rsidP="00A9089A">
      <w:pPr>
        <w:pStyle w:val="Zkladntext"/>
        <w:jc w:val="both"/>
        <w:rPr>
          <w:bCs/>
          <w:iCs/>
        </w:rPr>
      </w:pPr>
      <w:r w:rsidRPr="00A9089A">
        <w:t xml:space="preserve">Předmětem tohoto požárně bezpečnostního řešení je hodnocení požární bezpečnosti </w:t>
      </w:r>
      <w:r w:rsidR="00A41C78" w:rsidRPr="00A9089A">
        <w:rPr>
          <w:bCs/>
          <w:iCs/>
        </w:rPr>
        <w:t>venkovní přístavbu osobního výtahu</w:t>
      </w:r>
      <w:r w:rsidR="009D6585">
        <w:rPr>
          <w:bCs/>
          <w:iCs/>
        </w:rPr>
        <w:t xml:space="preserve"> </w:t>
      </w:r>
      <w:r w:rsidR="009D6585" w:rsidRPr="009D6585">
        <w:rPr>
          <w:bCs/>
          <w:iCs/>
        </w:rPr>
        <w:t>(</w:t>
      </w:r>
      <w:proofErr w:type="spellStart"/>
      <w:r w:rsidR="009D6585">
        <w:rPr>
          <w:bCs/>
          <w:iCs/>
        </w:rPr>
        <w:t>b</w:t>
      </w:r>
      <w:r w:rsidR="009D6585" w:rsidRPr="009D6585">
        <w:rPr>
          <w:bCs/>
        </w:rPr>
        <w:t>ezstrojovnový</w:t>
      </w:r>
      <w:proofErr w:type="spellEnd"/>
      <w:r w:rsidR="009D6585">
        <w:rPr>
          <w:bCs/>
        </w:rPr>
        <w:t xml:space="preserve"> elektrický</w:t>
      </w:r>
      <w:r w:rsidR="009D6585" w:rsidRPr="009D6585">
        <w:rPr>
          <w:bCs/>
        </w:rPr>
        <w:t xml:space="preserve"> výtah GeN2)</w:t>
      </w:r>
      <w:r w:rsidR="00A41C78" w:rsidRPr="009D6585">
        <w:rPr>
          <w:bCs/>
          <w:iCs/>
        </w:rPr>
        <w:t xml:space="preserve"> </w:t>
      </w:r>
      <w:r w:rsidR="00A41C78" w:rsidRPr="00A9089A">
        <w:rPr>
          <w:bCs/>
          <w:iCs/>
        </w:rPr>
        <w:t xml:space="preserve">ke stávající budově ZŠ speciální a Praktické školy v Litvínově, Šafaříkova 991, Litvínov. </w:t>
      </w:r>
    </w:p>
    <w:p w:rsidR="00A41C78" w:rsidRPr="00A9089A" w:rsidRDefault="00A41C78" w:rsidP="00A9089A">
      <w:pPr>
        <w:pStyle w:val="Zkladntext"/>
        <w:ind w:firstLine="708"/>
        <w:jc w:val="both"/>
        <w:rPr>
          <w:bCs/>
          <w:iCs/>
        </w:rPr>
      </w:pPr>
      <w:r w:rsidRPr="00A9089A">
        <w:rPr>
          <w:bCs/>
          <w:iCs/>
        </w:rPr>
        <w:t>Osobní výtah je navržený z důvodu zajištění bezbariérového přístupu všech podlaží budovy školy. Respektive hlavní pětipodlažní budovy školy.</w:t>
      </w:r>
    </w:p>
    <w:p w:rsidR="00A41C78" w:rsidRPr="009D6585" w:rsidRDefault="00A41C78" w:rsidP="00A90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C78" w:rsidRPr="009D6585" w:rsidRDefault="00A41C78" w:rsidP="00A9089A">
      <w:pPr>
        <w:pStyle w:val="Zkladntext"/>
        <w:jc w:val="both"/>
        <w:rPr>
          <w:bCs/>
          <w:iCs/>
        </w:rPr>
      </w:pPr>
      <w:r w:rsidRPr="009D6585">
        <w:rPr>
          <w:bCs/>
          <w:iCs/>
        </w:rPr>
        <w:t>Přístavba výtahu je situována v severní části, kde se nachází dvůr školy. V místě současné svažité travnaté plochy. Výtah je ve všech podlažích přístupný z hlavních chodeb školy.</w:t>
      </w:r>
    </w:p>
    <w:p w:rsidR="00A41C78" w:rsidRPr="009D6585" w:rsidRDefault="00A41C78" w:rsidP="00A9089A">
      <w:pPr>
        <w:pStyle w:val="Zkladntext"/>
        <w:jc w:val="both"/>
        <w:rPr>
          <w:bCs/>
          <w:iCs/>
        </w:rPr>
      </w:pPr>
    </w:p>
    <w:p w:rsidR="00A41C78" w:rsidRPr="009D6585" w:rsidRDefault="00A41C78" w:rsidP="00A9089A">
      <w:pPr>
        <w:pStyle w:val="Zkladntext"/>
        <w:jc w:val="both"/>
        <w:rPr>
          <w:bCs/>
          <w:iCs/>
        </w:rPr>
      </w:pPr>
      <w:r w:rsidRPr="009D6585">
        <w:rPr>
          <w:bCs/>
          <w:iCs/>
        </w:rPr>
        <w:t>Předmětem stavby je předsazená konstrukce výtahové šachty, v níž bude samotné strojní vybavení včetně spodní dojezdové vany výtahu. Výtah s pěti zastávkami (</w:t>
      </w:r>
      <w:proofErr w:type="gramStart"/>
      <w:r w:rsidRPr="009D6585">
        <w:rPr>
          <w:bCs/>
          <w:iCs/>
        </w:rPr>
        <w:t>01</w:t>
      </w:r>
      <w:proofErr w:type="gramEnd"/>
      <w:r w:rsidRPr="009D6585">
        <w:rPr>
          <w:bCs/>
          <w:iCs/>
        </w:rPr>
        <w:t>.</w:t>
      </w:r>
      <w:proofErr w:type="gramStart"/>
      <w:r w:rsidRPr="009D6585">
        <w:rPr>
          <w:bCs/>
          <w:iCs/>
        </w:rPr>
        <w:t>PP</w:t>
      </w:r>
      <w:proofErr w:type="gramEnd"/>
      <w:r w:rsidRPr="009D6585">
        <w:rPr>
          <w:bCs/>
          <w:iCs/>
        </w:rPr>
        <w:t xml:space="preserve"> -  4.NP). Přístup z budovy do výtahu bude zajištěn spojovacími chodbami v rámci všech nadzemních podlaží. V rámci tohoto budou v nadzemních podlažích vybourána okna a spodní parapetní část.  U podzemního podlaží spojovací chodba není nutná, jelikož je zde předsazena konstrukce chodby šaten. V podzemním podlaží bude vybourán otvor do obvodové stěny. Nad podzemním podlažím – přístavkem chodby šaten bude v šíři napojení vytvořena nová stropní konstrukce. Kolem výtahové šachty budou provedeny nové odvodňovací žlaby s napojením na žlaby stávající.  </w:t>
      </w:r>
    </w:p>
    <w:p w:rsidR="00A41C78" w:rsidRPr="009D6585" w:rsidRDefault="00A41C78" w:rsidP="00A90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9D6585">
        <w:rPr>
          <w:rFonts w:ascii="Times New Roman" w:hAnsi="Times New Roman" w:cs="Times New Roman"/>
          <w:snapToGrid w:val="0"/>
          <w:sz w:val="24"/>
        </w:rPr>
        <w:t xml:space="preserve">Přístavba osobního výtahu je navržena z důvodu zajištění bezbariérovosti pro žáky školy – zajištění bezbariérového přístupu do všech podlaží hlavní budovy školy tj. </w:t>
      </w:r>
      <w:proofErr w:type="gramStart"/>
      <w:r w:rsidRPr="009D6585">
        <w:rPr>
          <w:rFonts w:ascii="Times New Roman" w:hAnsi="Times New Roman" w:cs="Times New Roman"/>
          <w:snapToGrid w:val="0"/>
          <w:sz w:val="24"/>
        </w:rPr>
        <w:t>01.PP</w:t>
      </w:r>
      <w:proofErr w:type="gramEnd"/>
      <w:r w:rsidRPr="009D6585">
        <w:rPr>
          <w:rFonts w:ascii="Times New Roman" w:hAnsi="Times New Roman" w:cs="Times New Roman"/>
          <w:snapToGrid w:val="0"/>
          <w:sz w:val="24"/>
        </w:rPr>
        <w:t xml:space="preserve"> – 4.NP.</w:t>
      </w: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</w:p>
    <w:p w:rsidR="00A9089A" w:rsidRPr="009D6585" w:rsidRDefault="00A9089A" w:rsidP="00A9089A">
      <w:pPr>
        <w:pStyle w:val="Zkladntext"/>
        <w:jc w:val="both"/>
      </w:pPr>
      <w:r w:rsidRPr="009D6585">
        <w:t xml:space="preserve">Stavba byla navržena v souladu s </w:t>
      </w:r>
      <w:proofErr w:type="spellStart"/>
      <w:r w:rsidRPr="009D6585">
        <w:t>vyhl</w:t>
      </w:r>
      <w:proofErr w:type="spellEnd"/>
      <w:r w:rsidRPr="009D6585">
        <w:t>. 398/2009 Sb. o obecných technických požadavcích zabezpečujících bezbariérové užívání staveb.</w:t>
      </w: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9D6585">
        <w:rPr>
          <w:rFonts w:ascii="Times New Roman" w:hAnsi="Times New Roman" w:cs="Times New Roman"/>
          <w:snapToGrid w:val="0"/>
          <w:sz w:val="24"/>
        </w:rPr>
        <w:t>Před nástupním místem do výtahu je volná plocha větší jak 1500×1500mm.</w:t>
      </w: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9D6585">
        <w:rPr>
          <w:rFonts w:ascii="Times New Roman" w:hAnsi="Times New Roman" w:cs="Times New Roman"/>
          <w:snapToGrid w:val="0"/>
          <w:sz w:val="24"/>
        </w:rPr>
        <w:t xml:space="preserve"> </w:t>
      </w: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9D6585">
        <w:rPr>
          <w:rFonts w:ascii="Times New Roman" w:hAnsi="Times New Roman" w:cs="Times New Roman"/>
          <w:snapToGrid w:val="0"/>
          <w:sz w:val="24"/>
        </w:rPr>
        <w:t>Šachetní – klecové dveře výtahu budou provedeny jako samočinné vodorovně posuvné dveře. Kabina výtahu bude mít vnitřní rozměr 1400×1100mm. Šířka vstupu 900 mm.  Kabina vybavena sklopným sedátkem, které bude v dosahu ovladačů.</w:t>
      </w: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9D6585">
        <w:rPr>
          <w:rFonts w:ascii="Times New Roman" w:hAnsi="Times New Roman" w:cs="Times New Roman"/>
          <w:snapToGrid w:val="0"/>
          <w:sz w:val="24"/>
        </w:rPr>
        <w:t xml:space="preserve">Ovladače v kleci výtahu a na nástupních místech do výtahu musí vyčnívat nad povrch okolní plochy nejméně o 1 mm. Reliéfní značky nesmí být ryté a vpravo od ovladače musí být příslušný Braillův znak s parametry standardní sazby. Pouze na klávesnicové ovladačové kombinaci se Braillů v znak nemusí provádět. Další požadavky na provedení ovladačů výtahů a na jejich označení reliéfními značkami stanoví příslušné normové hodnoty. </w:t>
      </w: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9D6585">
        <w:rPr>
          <w:rFonts w:ascii="Times New Roman" w:hAnsi="Times New Roman" w:cs="Times New Roman"/>
          <w:snapToGrid w:val="0"/>
          <w:sz w:val="24"/>
        </w:rPr>
        <w:t xml:space="preserve">Tam, kde před vstupem do klece výtahu </w:t>
      </w:r>
      <w:proofErr w:type="gramStart"/>
      <w:r w:rsidRPr="009D6585">
        <w:rPr>
          <w:rFonts w:ascii="Times New Roman" w:hAnsi="Times New Roman" w:cs="Times New Roman"/>
          <w:snapToGrid w:val="0"/>
          <w:sz w:val="24"/>
        </w:rPr>
        <w:t>řídící</w:t>
      </w:r>
      <w:proofErr w:type="gramEnd"/>
      <w:r w:rsidRPr="009D6585">
        <w:rPr>
          <w:rFonts w:ascii="Times New Roman" w:hAnsi="Times New Roman" w:cs="Times New Roman"/>
          <w:snapToGrid w:val="0"/>
          <w:sz w:val="24"/>
        </w:rPr>
        <w:t xml:space="preserve"> systém signalizuje směr budoucí jízdy výtahu, musí být zajištěna informace také pro osoby se zrakovým postižením, zejména využitím hlasové fráze. </w:t>
      </w: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9D6585">
        <w:rPr>
          <w:rFonts w:ascii="Times New Roman" w:hAnsi="Times New Roman" w:cs="Times New Roman"/>
          <w:snapToGrid w:val="0"/>
          <w:sz w:val="24"/>
        </w:rPr>
        <w:t xml:space="preserve">Obousměrné dorozumívací zařízení v kleci výtahu musí umožňovat indukční poslech pro nedoslýchavé osoby. Toto zařízení musí být označeno symbolem podle vyhlášky. </w:t>
      </w:r>
    </w:p>
    <w:p w:rsidR="00A9089A" w:rsidRPr="009D6585" w:rsidRDefault="00A9089A" w:rsidP="00A9089A">
      <w:pPr>
        <w:pStyle w:val="Zkladntext"/>
        <w:jc w:val="both"/>
        <w:rPr>
          <w:bCs/>
          <w:iCs/>
        </w:rPr>
      </w:pPr>
      <w:r w:rsidRPr="009D6585">
        <w:rPr>
          <w:bCs/>
          <w:iCs/>
        </w:rPr>
        <w:t>Předmětem stavby je předsazená konstrukce výtahové šachty, v níž bude samotné strojní vybavení včetně spodní dojezdové vany výtahu. Výtah s pěti zastávkami (</w:t>
      </w:r>
      <w:proofErr w:type="gramStart"/>
      <w:r w:rsidRPr="009D6585">
        <w:rPr>
          <w:bCs/>
          <w:iCs/>
        </w:rPr>
        <w:t>01</w:t>
      </w:r>
      <w:proofErr w:type="gramEnd"/>
      <w:r w:rsidRPr="009D6585">
        <w:rPr>
          <w:bCs/>
          <w:iCs/>
        </w:rPr>
        <w:t>.</w:t>
      </w:r>
      <w:proofErr w:type="gramStart"/>
      <w:r w:rsidRPr="009D6585">
        <w:rPr>
          <w:bCs/>
          <w:iCs/>
        </w:rPr>
        <w:t>PP</w:t>
      </w:r>
      <w:proofErr w:type="gramEnd"/>
      <w:r w:rsidRPr="009D6585">
        <w:rPr>
          <w:bCs/>
          <w:iCs/>
        </w:rPr>
        <w:t xml:space="preserve"> -  4.NP). Přístup z budovy do výtahu bude zajištěn spojovacími chodbami v rámci všech nadzemních podlaží. V rámci tohoto budou v nadzemních podlažích vybourána okna a spodní parapetní část.  U podzemního podlaží spojovací chodba není nutná, jelikož je zde předsazena konstrukce chodby šaten. V podzemním podlaží bude vybourán otvor do obvodové stěny. Nad podzemním podlažím – přístavkem chodby šaten bude v šíři napojení vytvořena nová stropní konstrukce. Kolem výtahové šachty budou provedeny nové odvodňovací žlaby s napojením na žlaby stávající.  </w:t>
      </w:r>
    </w:p>
    <w:p w:rsidR="00A9089A" w:rsidRPr="009D6585" w:rsidRDefault="00A9089A" w:rsidP="00A9089A">
      <w:pPr>
        <w:pStyle w:val="Zkladntext"/>
        <w:jc w:val="both"/>
        <w:rPr>
          <w:bCs/>
          <w:iCs/>
        </w:rPr>
      </w:pPr>
      <w:r w:rsidRPr="009D6585">
        <w:rPr>
          <w:bCs/>
          <w:iCs/>
        </w:rPr>
        <w:t>Stavební řešení, konstrukční a materiálové řešení, mechanická odolnost a stabilita je řešena v samostatných částech projektové dokumentace.</w:t>
      </w:r>
    </w:p>
    <w:p w:rsidR="00A9089A" w:rsidRPr="009D6585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5F441A" w:rsidRDefault="001D5C9C" w:rsidP="00A90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Podrobnější popis </w:t>
      </w:r>
      <w:proofErr w:type="gramStart"/>
      <w:r w:rsidRPr="009D6585">
        <w:rPr>
          <w:rFonts w:ascii="Times New Roman" w:hAnsi="Times New Roman" w:cs="Times New Roman"/>
          <w:sz w:val="24"/>
          <w:szCs w:val="24"/>
        </w:rPr>
        <w:t>viz.</w:t>
      </w:r>
      <w:proofErr w:type="gramEnd"/>
      <w:r w:rsidRPr="009D6585">
        <w:rPr>
          <w:rFonts w:ascii="Times New Roman" w:hAnsi="Times New Roman" w:cs="Times New Roman"/>
          <w:sz w:val="24"/>
          <w:szCs w:val="24"/>
        </w:rPr>
        <w:t xml:space="preserve"> PD. Objekt je posuzován dle ČSN 73 0802 – Požární bezpečnost staveb </w:t>
      </w:r>
      <w:r w:rsidRPr="005F441A">
        <w:rPr>
          <w:rFonts w:ascii="Times New Roman" w:hAnsi="Times New Roman" w:cs="Times New Roman"/>
          <w:sz w:val="24"/>
          <w:szCs w:val="24"/>
        </w:rPr>
        <w:t xml:space="preserve">– nevýrobní objekty, dle ČSN 73 0833 – Požární bezpečnost staveb – Budovy pro bydlení a ubytování (OB2 – bytové domy) a dle ČSN 73 0834 – Změna staveb, jedná s o změnu stavby skupiny I ve smyslu ČSN 73 0834, čl. </w:t>
      </w:r>
      <w:proofErr w:type="gramStart"/>
      <w:r w:rsidRPr="005F441A">
        <w:rPr>
          <w:rFonts w:ascii="Times New Roman" w:hAnsi="Times New Roman" w:cs="Times New Roman"/>
          <w:sz w:val="24"/>
          <w:szCs w:val="24"/>
        </w:rPr>
        <w:t>3.3 b)</w:t>
      </w:r>
      <w:r w:rsidR="00A9089A">
        <w:rPr>
          <w:rFonts w:ascii="Times New Roman" w:hAnsi="Times New Roman" w:cs="Times New Roman"/>
          <w:sz w:val="24"/>
          <w:szCs w:val="24"/>
        </w:rPr>
        <w:t xml:space="preserve"> 3)</w:t>
      </w:r>
      <w:r w:rsidRPr="005F441A">
        <w:rPr>
          <w:rFonts w:ascii="Times New Roman" w:hAnsi="Times New Roman" w:cs="Times New Roman"/>
          <w:sz w:val="24"/>
          <w:szCs w:val="24"/>
        </w:rPr>
        <w:t xml:space="preserve"> (výměna</w:t>
      </w:r>
      <w:proofErr w:type="gramEnd"/>
      <w:r w:rsidRPr="005F441A">
        <w:rPr>
          <w:rFonts w:ascii="Times New Roman" w:hAnsi="Times New Roman" w:cs="Times New Roman"/>
          <w:sz w:val="24"/>
          <w:szCs w:val="24"/>
        </w:rPr>
        <w:t xml:space="preserve"> prvků technického zařízení budov</w:t>
      </w:r>
      <w:r w:rsidR="00A9089A">
        <w:rPr>
          <w:rFonts w:ascii="Times New Roman" w:hAnsi="Times New Roman" w:cs="Times New Roman"/>
          <w:sz w:val="24"/>
          <w:szCs w:val="24"/>
        </w:rPr>
        <w:t xml:space="preserve"> – vnější osobní, nebo lůžkový výtah</w:t>
      </w:r>
      <w:r w:rsidRPr="005F441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D5C9C" w:rsidRPr="005F441A" w:rsidRDefault="001D5C9C" w:rsidP="00A90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41A">
        <w:rPr>
          <w:rFonts w:ascii="Times New Roman" w:hAnsi="Times New Roman" w:cs="Times New Roman"/>
          <w:sz w:val="24"/>
          <w:szCs w:val="24"/>
        </w:rPr>
        <w:t xml:space="preserve">Objekt </w:t>
      </w:r>
      <w:proofErr w:type="gramStart"/>
      <w:r w:rsidRPr="005F441A">
        <w:rPr>
          <w:rFonts w:ascii="Times New Roman" w:hAnsi="Times New Roman" w:cs="Times New Roman"/>
          <w:sz w:val="24"/>
          <w:szCs w:val="24"/>
        </w:rPr>
        <w:t xml:space="preserve">má </w:t>
      </w:r>
      <w:r w:rsidR="00C52843">
        <w:rPr>
          <w:rFonts w:ascii="Times New Roman" w:hAnsi="Times New Roman" w:cs="Times New Roman"/>
          <w:sz w:val="24"/>
          <w:szCs w:val="24"/>
        </w:rPr>
        <w:t>1.PP</w:t>
      </w:r>
      <w:proofErr w:type="gramEnd"/>
      <w:r w:rsidR="00C52843">
        <w:rPr>
          <w:rFonts w:ascii="Times New Roman" w:hAnsi="Times New Roman" w:cs="Times New Roman"/>
          <w:sz w:val="24"/>
          <w:szCs w:val="24"/>
        </w:rPr>
        <w:t xml:space="preserve"> a </w:t>
      </w:r>
      <w:r w:rsidR="00A9089A">
        <w:rPr>
          <w:rFonts w:ascii="Times New Roman" w:hAnsi="Times New Roman" w:cs="Times New Roman"/>
          <w:sz w:val="24"/>
          <w:szCs w:val="24"/>
        </w:rPr>
        <w:t>4</w:t>
      </w:r>
      <w:r w:rsidRPr="005F441A">
        <w:rPr>
          <w:rFonts w:ascii="Times New Roman" w:hAnsi="Times New Roman" w:cs="Times New Roman"/>
          <w:sz w:val="24"/>
          <w:szCs w:val="24"/>
        </w:rPr>
        <w:t xml:space="preserve">.NP. Stavební konstrukce jsou nehořlavé, požární výška objektu je </w:t>
      </w:r>
      <w:r w:rsidR="00925B51">
        <w:rPr>
          <w:rFonts w:ascii="Times New Roman" w:hAnsi="Times New Roman" w:cs="Times New Roman"/>
          <w:sz w:val="24"/>
          <w:szCs w:val="24"/>
        </w:rPr>
        <w:br/>
      </w:r>
      <w:r w:rsidRPr="005F441A">
        <w:rPr>
          <w:rFonts w:ascii="Times New Roman" w:hAnsi="Times New Roman" w:cs="Times New Roman"/>
          <w:sz w:val="24"/>
          <w:szCs w:val="24"/>
        </w:rPr>
        <w:t xml:space="preserve">cca </w:t>
      </w:r>
      <w:r w:rsidR="00A9089A">
        <w:rPr>
          <w:rFonts w:ascii="Times New Roman" w:hAnsi="Times New Roman" w:cs="Times New Roman"/>
          <w:sz w:val="24"/>
          <w:szCs w:val="24"/>
        </w:rPr>
        <w:t>10,76</w:t>
      </w:r>
      <w:r w:rsidRPr="005F441A">
        <w:rPr>
          <w:rFonts w:ascii="Times New Roman" w:hAnsi="Times New Roman" w:cs="Times New Roman"/>
          <w:sz w:val="24"/>
          <w:szCs w:val="24"/>
        </w:rPr>
        <w:t xml:space="preserve"> m. Stavba je umístěna v zástavbě okolních objektů obytných domů.</w:t>
      </w:r>
    </w:p>
    <w:p w:rsidR="001D5C9C" w:rsidRDefault="001D5C9C" w:rsidP="00A908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089A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5C9C" w:rsidRPr="00BA134A" w:rsidRDefault="001D5C9C" w:rsidP="00A908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134A">
        <w:rPr>
          <w:rFonts w:ascii="Times New Roman" w:hAnsi="Times New Roman" w:cs="Times New Roman"/>
          <w:b/>
          <w:bCs/>
          <w:sz w:val="24"/>
          <w:szCs w:val="24"/>
        </w:rPr>
        <w:t>Zhodnocení podmínek dle čl. 3.2 ČSN 73 0834</w:t>
      </w:r>
    </w:p>
    <w:p w:rsidR="00A9089A" w:rsidRDefault="00A9089A" w:rsidP="00A90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5F441A" w:rsidRDefault="001D5C9C" w:rsidP="00A90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41A">
        <w:rPr>
          <w:rFonts w:ascii="Times New Roman" w:hAnsi="Times New Roman" w:cs="Times New Roman"/>
          <w:sz w:val="24"/>
          <w:szCs w:val="24"/>
        </w:rPr>
        <w:t>Změna užívání objektu, prostoru nebo provozu je z hlediska požární bezpečnosti staveb pouze změna, která u měněného prostoru vede:</w:t>
      </w:r>
    </w:p>
    <w:p w:rsidR="00A9089A" w:rsidRPr="009D6585" w:rsidRDefault="00A9089A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a)1) V souladu s čl. 3.2 a) ČSN 73 0834 – Změny staveb, vyplývá, že nedojde ke zvýšení 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požárního rizika o více než 15 kg/m2 – požární riziko se nemění</w:t>
      </w:r>
      <w:r w:rsidR="009D6585">
        <w:rPr>
          <w:rFonts w:ascii="Times New Roman" w:hAnsi="Times New Roman" w:cs="Times New Roman"/>
          <w:sz w:val="24"/>
          <w:szCs w:val="24"/>
        </w:rPr>
        <w:t xml:space="preserve"> – chodba – chodba s výtahem</w:t>
      </w:r>
      <w:r w:rsidRPr="009D6585">
        <w:rPr>
          <w:rFonts w:ascii="Times New Roman" w:hAnsi="Times New Roman" w:cs="Times New Roman"/>
          <w:sz w:val="24"/>
          <w:szCs w:val="24"/>
        </w:rPr>
        <w:t>.</w:t>
      </w:r>
    </w:p>
    <w:p w:rsidR="009D6585" w:rsidRPr="009D6585" w:rsidRDefault="009D6585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585">
        <w:rPr>
          <w:rFonts w:ascii="Times New Roman" w:hAnsi="Times New Roman" w:cs="Times New Roman"/>
          <w:sz w:val="24"/>
          <w:szCs w:val="24"/>
        </w:rPr>
        <w:t>a)2)  Neuplatní</w:t>
      </w:r>
      <w:proofErr w:type="gramEnd"/>
      <w:r w:rsidRPr="009D6585">
        <w:rPr>
          <w:rFonts w:ascii="Times New Roman" w:hAnsi="Times New Roman" w:cs="Times New Roman"/>
          <w:sz w:val="24"/>
          <w:szCs w:val="24"/>
        </w:rPr>
        <w:t xml:space="preserve"> se</w:t>
      </w:r>
    </w:p>
    <w:p w:rsidR="009D6585" w:rsidRDefault="009D6585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b) V souladu s čl. 3.2 b) ČSN 73 0834 nedojde ke zvýšení počtu unikajících osob z měněné části objektu o více než 20 % osob stávajícího stavu. </w:t>
      </w:r>
    </w:p>
    <w:p w:rsidR="009D6585" w:rsidRDefault="009D6585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Ke zvýšení počtu unikajících osob nedochází, počet osob se oproti původnímu stavu nemění. 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lastRenderedPageBreak/>
        <w:t>c) V souladu s čl. 3.2 c) ČSN 73 0834 nedojde ke zvýšení počtu unikajících osob s omezenou schopností pohybu, nebo neschopných pohybu o více než 12 osob.</w:t>
      </w:r>
    </w:p>
    <w:p w:rsidR="009D6585" w:rsidRDefault="009D6585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Ke zvýšení počtu unikajících osob nedochází, počet osob se oproti původnímu stavu nemění.</w:t>
      </w:r>
    </w:p>
    <w:p w:rsidR="009D6585" w:rsidRDefault="009D6585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d) Neuplatní se – nedochází ke změně věcně příslušné normy</w:t>
      </w:r>
    </w:p>
    <w:p w:rsidR="009D6585" w:rsidRDefault="009D6585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391442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e) Ke změně objektu nástavbou, vestavbou, přístavbou nebo k jiným podstatným stavebním </w:t>
      </w:r>
      <w:r w:rsidRPr="00391442">
        <w:rPr>
          <w:rFonts w:ascii="Times New Roman" w:hAnsi="Times New Roman" w:cs="Times New Roman"/>
          <w:sz w:val="24"/>
          <w:szCs w:val="24"/>
        </w:rPr>
        <w:t xml:space="preserve">změnám. </w:t>
      </w:r>
    </w:p>
    <w:p w:rsidR="009D6585" w:rsidRPr="00391442" w:rsidRDefault="009D6585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391442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442">
        <w:rPr>
          <w:rFonts w:ascii="Times New Roman" w:hAnsi="Times New Roman" w:cs="Times New Roman"/>
          <w:sz w:val="24"/>
          <w:szCs w:val="24"/>
        </w:rPr>
        <w:t xml:space="preserve">K podstatným stavebním změnám nedochází, jedná se pouze o </w:t>
      </w:r>
      <w:r w:rsidR="009D6585" w:rsidRPr="00391442">
        <w:rPr>
          <w:rFonts w:ascii="Times New Roman" w:hAnsi="Times New Roman" w:cs="Times New Roman"/>
          <w:sz w:val="24"/>
          <w:szCs w:val="24"/>
        </w:rPr>
        <w:t>přístavbu</w:t>
      </w:r>
      <w:r w:rsidR="00391442">
        <w:rPr>
          <w:rFonts w:ascii="Times New Roman" w:hAnsi="Times New Roman" w:cs="Times New Roman"/>
          <w:sz w:val="24"/>
          <w:szCs w:val="24"/>
        </w:rPr>
        <w:t xml:space="preserve"> osobního</w:t>
      </w:r>
      <w:r w:rsidR="009D6585" w:rsidRPr="00391442">
        <w:rPr>
          <w:rFonts w:ascii="Times New Roman" w:hAnsi="Times New Roman" w:cs="Times New Roman"/>
          <w:sz w:val="24"/>
          <w:szCs w:val="24"/>
        </w:rPr>
        <w:t xml:space="preserve"> </w:t>
      </w:r>
      <w:r w:rsidR="00391442">
        <w:rPr>
          <w:rFonts w:ascii="Times New Roman" w:hAnsi="Times New Roman" w:cs="Times New Roman"/>
          <w:sz w:val="24"/>
          <w:szCs w:val="24"/>
        </w:rPr>
        <w:t>výtahu</w:t>
      </w:r>
      <w:r w:rsidRPr="003914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6585" w:rsidRPr="00391442" w:rsidRDefault="009D6585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442">
        <w:rPr>
          <w:rFonts w:ascii="Times New Roman" w:hAnsi="Times New Roman" w:cs="Times New Roman"/>
          <w:sz w:val="24"/>
          <w:szCs w:val="24"/>
        </w:rPr>
        <w:t xml:space="preserve">Z výše uvedeného vyplývá, že se z hlediska požární bezpečnosti staveb nejedná o změnu </w:t>
      </w:r>
      <w:r w:rsidRPr="009D6585">
        <w:rPr>
          <w:rFonts w:ascii="Times New Roman" w:hAnsi="Times New Roman" w:cs="Times New Roman"/>
          <w:sz w:val="24"/>
          <w:szCs w:val="24"/>
        </w:rPr>
        <w:t xml:space="preserve">užívání objektu, prostoru nebo provozu. Tato stavební úprava bude posuzována </w:t>
      </w:r>
      <w:r w:rsidRPr="009D6585">
        <w:rPr>
          <w:rFonts w:ascii="Times New Roman" w:hAnsi="Times New Roman" w:cs="Times New Roman"/>
          <w:sz w:val="24"/>
          <w:szCs w:val="24"/>
        </w:rPr>
        <w:br/>
        <w:t>dle ČSN 73 0834 čl. 3.3 „Změna stavby skupiny I“.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Změny stavby skupiny I nevyžadují další opatření, pokud splňují požadavky podle kapitoly 4. ČSN 73 0834.  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6585">
        <w:rPr>
          <w:rFonts w:ascii="Times New Roman" w:hAnsi="Times New Roman" w:cs="Times New Roman"/>
          <w:b/>
          <w:bCs/>
          <w:sz w:val="24"/>
          <w:szCs w:val="24"/>
        </w:rPr>
        <w:t>Zhodnocení požadavků čl. 4 ČSN 73 0834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Technické požadavky změny staveb skupiny I.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pStyle w:val="Odstavecseseznamem"/>
        <w:numPr>
          <w:ilvl w:val="0"/>
          <w:numId w:val="20"/>
        </w:numPr>
        <w:ind w:left="709"/>
        <w:jc w:val="both"/>
      </w:pPr>
      <w:r w:rsidRPr="009D6585">
        <w:t xml:space="preserve">Požární odolnost měněných prvků použitých v měněných stavebních konstrukcích, které zajišťují stabilitu objektu nebo jeho části, nebo jsou použity v konstrukcích ohraničujících únikové cesty nebo oddělující prostory dotčené změnou stavby </w:t>
      </w:r>
      <w:r w:rsidR="007361AD" w:rsidRPr="009D6585">
        <w:br/>
      </w:r>
      <w:r w:rsidRPr="009D6585">
        <w:t>od prostorů neměněných, není snížena pod původní hodnotu. Nepožaduje se však požární odolnost vyšší než 45 minut.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391442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Prvky zajišťující stabilitu </w:t>
      </w:r>
      <w:r w:rsidR="00391442">
        <w:rPr>
          <w:rFonts w:ascii="Times New Roman" w:hAnsi="Times New Roman" w:cs="Times New Roman"/>
          <w:sz w:val="24"/>
          <w:szCs w:val="24"/>
        </w:rPr>
        <w:t xml:space="preserve">stávajícího </w:t>
      </w:r>
      <w:r w:rsidRPr="009D6585">
        <w:rPr>
          <w:rFonts w:ascii="Times New Roman" w:hAnsi="Times New Roman" w:cs="Times New Roman"/>
          <w:sz w:val="24"/>
          <w:szCs w:val="24"/>
        </w:rPr>
        <w:t>objektu nejsou stavebními úpravami dotčeny</w:t>
      </w:r>
      <w:r w:rsidR="00391442">
        <w:rPr>
          <w:rFonts w:ascii="Times New Roman" w:hAnsi="Times New Roman" w:cs="Times New Roman"/>
          <w:sz w:val="24"/>
          <w:szCs w:val="24"/>
        </w:rPr>
        <w:t xml:space="preserve">. Dochází k přístavbě osobního výtahu k budově školy. Přístavba bude provedena z keramických cihel </w:t>
      </w:r>
      <w:r w:rsidR="00391442" w:rsidRPr="00391442">
        <w:rPr>
          <w:rFonts w:ascii="Times New Roman" w:hAnsi="Times New Roman" w:cs="Times New Roman"/>
          <w:sz w:val="24"/>
          <w:szCs w:val="24"/>
        </w:rPr>
        <w:t xml:space="preserve">(např. </w:t>
      </w:r>
      <w:proofErr w:type="spellStart"/>
      <w:r w:rsidR="00391442" w:rsidRPr="00391442">
        <w:rPr>
          <w:rFonts w:ascii="Times New Roman" w:hAnsi="Times New Roman" w:cs="Times New Roman"/>
          <w:sz w:val="24"/>
          <w:szCs w:val="24"/>
        </w:rPr>
        <w:t>Porotherm</w:t>
      </w:r>
      <w:proofErr w:type="spellEnd"/>
      <w:r w:rsidR="00391442" w:rsidRPr="0039144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91442" w:rsidRPr="00391442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391442" w:rsidRPr="00391442">
        <w:rPr>
          <w:rFonts w:ascii="Times New Roman" w:hAnsi="Times New Roman" w:cs="Times New Roman"/>
          <w:sz w:val="24"/>
          <w:szCs w:val="24"/>
        </w:rPr>
        <w:t xml:space="preserve">. 250 – 310 mm. </w:t>
      </w:r>
    </w:p>
    <w:p w:rsidR="00391442" w:rsidRPr="00391442" w:rsidRDefault="00391442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442" w:rsidRDefault="00391442" w:rsidP="003914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442">
        <w:rPr>
          <w:rFonts w:ascii="Times New Roman" w:hAnsi="Times New Roman" w:cs="Times New Roman"/>
          <w:sz w:val="24"/>
          <w:szCs w:val="24"/>
        </w:rPr>
        <w:t xml:space="preserve">obvodová stěna – cihelná stěna </w:t>
      </w:r>
      <w:proofErr w:type="spellStart"/>
      <w:r w:rsidRPr="00391442">
        <w:rPr>
          <w:rFonts w:ascii="Times New Roman" w:hAnsi="Times New Roman" w:cs="Times New Roman"/>
          <w:sz w:val="24"/>
          <w:szCs w:val="24"/>
        </w:rPr>
        <w:t>Porotherm</w:t>
      </w:r>
      <w:proofErr w:type="spellEnd"/>
      <w:r w:rsidRPr="00391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3914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1442">
        <w:rPr>
          <w:rFonts w:ascii="Times New Roman" w:hAnsi="Times New Roman" w:cs="Times New Roman"/>
          <w:sz w:val="24"/>
          <w:szCs w:val="24"/>
        </w:rPr>
        <w:t>tl</w:t>
      </w:r>
      <w:proofErr w:type="spellEnd"/>
      <w:proofErr w:type="gramEnd"/>
      <w:r w:rsidRPr="003914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250 – 310 mm</w:t>
      </w:r>
      <w:r w:rsidRPr="00391442">
        <w:rPr>
          <w:rFonts w:ascii="Times New Roman" w:hAnsi="Times New Roman" w:cs="Times New Roman"/>
          <w:sz w:val="24"/>
          <w:szCs w:val="24"/>
        </w:rPr>
        <w:t xml:space="preserve"> s oboustrannou omítkou - požadavek 45 DP1 – skutečnost R 180 DP1 (pol. 1.2 tab. 6.1.3)</w:t>
      </w:r>
    </w:p>
    <w:p w:rsidR="00391442" w:rsidRPr="00391442" w:rsidRDefault="00391442" w:rsidP="0039144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442">
        <w:rPr>
          <w:rFonts w:ascii="Times New Roman" w:hAnsi="Times New Roman" w:cs="Times New Roman"/>
          <w:sz w:val="24"/>
          <w:szCs w:val="24"/>
        </w:rPr>
        <w:t xml:space="preserve">konstrukce stropu – železobetonové stropní panely </w:t>
      </w:r>
      <w:proofErr w:type="spellStart"/>
      <w:r w:rsidRPr="00391442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Pr="00391442">
        <w:rPr>
          <w:rFonts w:ascii="Times New Roman" w:hAnsi="Times New Roman" w:cs="Times New Roman"/>
          <w:sz w:val="24"/>
          <w:szCs w:val="24"/>
        </w:rPr>
        <w:t xml:space="preserve">. 150 mm – požadavek 45 DP1 – skutečnost </w:t>
      </w:r>
      <w:r w:rsidRPr="00391442">
        <w:rPr>
          <w:rFonts w:ascii="Times New Roman" w:hAnsi="Times New Roman" w:cs="Times New Roman"/>
          <w:sz w:val="24"/>
          <w:szCs w:val="24"/>
        </w:rPr>
        <w:t>REI 180 DP1 (tab. 2.6)</w:t>
      </w:r>
    </w:p>
    <w:p w:rsidR="001D5C9C" w:rsidRPr="00391442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pStyle w:val="Odstavecseseznamem"/>
        <w:numPr>
          <w:ilvl w:val="0"/>
          <w:numId w:val="20"/>
        </w:numPr>
        <w:jc w:val="both"/>
      </w:pPr>
      <w:r w:rsidRPr="00391442">
        <w:t>Třída reakce stavebních výrobků na oheň nebo druh konstrukcí použitých v měněných stavebních konstrukcích není oproti původnímu stavu zhoršen, na nově provedenou</w:t>
      </w:r>
      <w:r w:rsidRPr="009D6585">
        <w:t xml:space="preserve"> povrchovou úpravu stěn a stropů není použito výrobků třídy reakce na oheň E nebo F, </w:t>
      </w:r>
      <w:r w:rsidRPr="009D6585">
        <w:br/>
        <w:t>u stropů (podhledů) navíc hmot, které při požáru (při zkoušce podle ČSN 73 0865) jako hořící odkapávají, nebo odpadávají, v případě chráněných únikových cest nebo částečně chráněných únikových cest (které nahrazují chráněné únikové cesty) musí být použity výrobky třídy reakce na oheň A1 nebo A2.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391442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Osazeny</w:t>
      </w:r>
      <w:r w:rsidR="001D5C9C" w:rsidRPr="009D6585">
        <w:rPr>
          <w:rFonts w:ascii="Times New Roman" w:hAnsi="Times New Roman" w:cs="Times New Roman"/>
          <w:sz w:val="24"/>
          <w:szCs w:val="24"/>
        </w:rPr>
        <w:t xml:space="preserve"> nové šachetní dveře </w:t>
      </w:r>
      <w:r>
        <w:rPr>
          <w:rFonts w:ascii="Times New Roman" w:hAnsi="Times New Roman" w:cs="Times New Roman"/>
          <w:sz w:val="24"/>
          <w:szCs w:val="24"/>
        </w:rPr>
        <w:t>9</w:t>
      </w:r>
      <w:r w:rsidR="001D5C9C" w:rsidRPr="009D6585">
        <w:rPr>
          <w:rFonts w:ascii="Times New Roman" w:hAnsi="Times New Roman" w:cs="Times New Roman"/>
          <w:sz w:val="24"/>
          <w:szCs w:val="24"/>
        </w:rPr>
        <w:t>00 x 2000 mm konstrukce druhu DP1</w:t>
      </w:r>
      <w:r w:rsidR="006D067E" w:rsidRPr="009D6585">
        <w:rPr>
          <w:rFonts w:ascii="Times New Roman" w:hAnsi="Times New Roman" w:cs="Times New Roman"/>
          <w:sz w:val="24"/>
          <w:szCs w:val="24"/>
        </w:rPr>
        <w:t>, konstrukce klece bude též provedena z konstrukce DP1</w:t>
      </w:r>
      <w:r w:rsidR="001D5C9C" w:rsidRPr="009D6585">
        <w:rPr>
          <w:rFonts w:ascii="Times New Roman" w:hAnsi="Times New Roman" w:cs="Times New Roman"/>
          <w:sz w:val="24"/>
          <w:szCs w:val="24"/>
        </w:rPr>
        <w:t xml:space="preserve"> (výrobek třídy reakce na oheň A1);</w:t>
      </w:r>
    </w:p>
    <w:p w:rsidR="00872D48" w:rsidRPr="009D6585" w:rsidRDefault="00872D48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- podlahová krytina C</w:t>
      </w:r>
      <w:r w:rsidRPr="009D6585">
        <w:rPr>
          <w:rFonts w:ascii="Times New Roman" w:hAnsi="Times New Roman" w:cs="Times New Roman"/>
          <w:sz w:val="24"/>
          <w:szCs w:val="24"/>
          <w:vertAlign w:val="subscript"/>
        </w:rPr>
        <w:t>fl</w:t>
      </w:r>
      <w:r w:rsidRPr="009D6585">
        <w:rPr>
          <w:rFonts w:ascii="Times New Roman" w:hAnsi="Times New Roman" w:cs="Times New Roman"/>
          <w:sz w:val="24"/>
          <w:szCs w:val="24"/>
        </w:rPr>
        <w:t>-s2</w:t>
      </w:r>
    </w:p>
    <w:p w:rsidR="00872D48" w:rsidRPr="009D6585" w:rsidRDefault="00872D48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lastRenderedPageBreak/>
        <w:t>- stěny C-s2, d1</w:t>
      </w:r>
    </w:p>
    <w:p w:rsidR="00872D48" w:rsidRPr="009D6585" w:rsidRDefault="00872D48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- strop C-s2,d0</w:t>
      </w:r>
    </w:p>
    <w:p w:rsidR="00872D48" w:rsidRDefault="00872D48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Pr="00951B80" w:rsidRDefault="00D5252F" w:rsidP="00D5252F">
      <w:pPr>
        <w:pStyle w:val="Bezmezer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Nové </w:t>
      </w:r>
      <w:r>
        <w:rPr>
          <w:rFonts w:ascii="Times New Roman" w:hAnsi="Times New Roman" w:cs="Times New Roman"/>
          <w:sz w:val="24"/>
          <w:szCs w:val="24"/>
        </w:rPr>
        <w:t>zděné obvodové konstrukce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 cihel, nové stropní železobetonové panely</w:t>
      </w:r>
      <w:r>
        <w:rPr>
          <w:rFonts w:ascii="Times New Roman" w:hAnsi="Times New Roman" w:cs="Times New Roman"/>
          <w:sz w:val="24"/>
          <w:szCs w:val="24"/>
        </w:rPr>
        <w:t>, omítky</w:t>
      </w:r>
      <w:r>
        <w:rPr>
          <w:rFonts w:ascii="Times New Roman" w:hAnsi="Times New Roman" w:cs="Times New Roman"/>
          <w:sz w:val="24"/>
          <w:szCs w:val="24"/>
        </w:rPr>
        <w:t>, dlažby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51B80">
        <w:rPr>
          <w:rFonts w:ascii="Times New Roman" w:hAnsi="Times New Roman" w:cs="Times New Roman"/>
          <w:sz w:val="24"/>
          <w:szCs w:val="24"/>
        </w:rPr>
        <w:t>výrobk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51B80">
        <w:rPr>
          <w:rFonts w:ascii="Times New Roman" w:hAnsi="Times New Roman" w:cs="Times New Roman"/>
          <w:sz w:val="24"/>
          <w:szCs w:val="24"/>
        </w:rPr>
        <w:t xml:space="preserve"> třídy reakce na oheň A1. </w:t>
      </w:r>
    </w:p>
    <w:p w:rsidR="00391442" w:rsidRDefault="00391442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442" w:rsidRPr="009D6585" w:rsidRDefault="00391442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pStyle w:val="Odstavecseseznamem"/>
        <w:numPr>
          <w:ilvl w:val="0"/>
          <w:numId w:val="20"/>
        </w:numPr>
        <w:jc w:val="both"/>
      </w:pPr>
      <w:r w:rsidRPr="009D6585">
        <w:t xml:space="preserve">Šířka, ani výška kterékoliv požárně otevřené plochy v obvodových stěnách není zvětšena o 10% původního rozměru nebo se prokáže, že </w:t>
      </w:r>
      <w:proofErr w:type="spellStart"/>
      <w:r w:rsidRPr="009D6585">
        <w:t>odstupová</w:t>
      </w:r>
      <w:proofErr w:type="spellEnd"/>
      <w:r w:rsidRPr="009D6585">
        <w:t xml:space="preserve"> vzdálenost vyhovuje příslušným technickým normám a předpisům, popř. nepřesahuje (i nevyhovující) stávající </w:t>
      </w:r>
      <w:proofErr w:type="spellStart"/>
      <w:r w:rsidRPr="009D6585">
        <w:t>odstupovou</w:t>
      </w:r>
      <w:proofErr w:type="spellEnd"/>
      <w:r w:rsidRPr="009D6585">
        <w:t xml:space="preserve"> vzdálenost.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V</w:t>
      </w:r>
      <w:r w:rsidR="00D5252F">
        <w:rPr>
          <w:rFonts w:ascii="Times New Roman" w:hAnsi="Times New Roman" w:cs="Times New Roman"/>
          <w:sz w:val="24"/>
          <w:szCs w:val="24"/>
        </w:rPr>
        <w:t>e stávajících</w:t>
      </w:r>
      <w:r w:rsidRPr="009D6585">
        <w:rPr>
          <w:rFonts w:ascii="Times New Roman" w:hAnsi="Times New Roman" w:cs="Times New Roman"/>
          <w:sz w:val="24"/>
          <w:szCs w:val="24"/>
        </w:rPr>
        <w:t> obvodových stěnách nebudou provedeny nové otvory</w:t>
      </w:r>
      <w:r w:rsidR="00D5252F">
        <w:rPr>
          <w:rFonts w:ascii="Times New Roman" w:hAnsi="Times New Roman" w:cs="Times New Roman"/>
          <w:sz w:val="24"/>
          <w:szCs w:val="24"/>
        </w:rPr>
        <w:t xml:space="preserve">, nové otvory budou provedeny v nové přístupové chodbě k výtahu. </w:t>
      </w:r>
    </w:p>
    <w:p w:rsidR="00D5252F" w:rsidRDefault="00D5252F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Pr="00D5252F" w:rsidRDefault="00D5252F" w:rsidP="00D5252F">
      <w:pPr>
        <w:pStyle w:val="Nadpis3"/>
        <w:spacing w:before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color w:val="0000FF"/>
          <w:sz w:val="16"/>
          <w:szCs w:val="16"/>
        </w:rPr>
        <w:t>Vý</w:t>
      </w:r>
      <w:r w:rsidRPr="00D5252F">
        <w:rPr>
          <w:rFonts w:ascii="Arial" w:hAnsi="Arial" w:cs="Arial"/>
          <w:color w:val="0000FF"/>
          <w:sz w:val="16"/>
          <w:szCs w:val="16"/>
        </w:rPr>
        <w:t xml:space="preserve">počet </w:t>
      </w:r>
      <w:proofErr w:type="spellStart"/>
      <w:r w:rsidRPr="00D5252F">
        <w:rPr>
          <w:rFonts w:ascii="Arial" w:hAnsi="Arial" w:cs="Arial"/>
          <w:color w:val="0000FF"/>
          <w:sz w:val="16"/>
          <w:szCs w:val="16"/>
        </w:rPr>
        <w:t>odstupových</w:t>
      </w:r>
      <w:proofErr w:type="spellEnd"/>
      <w:r w:rsidRPr="00D5252F">
        <w:rPr>
          <w:rFonts w:ascii="Arial" w:hAnsi="Arial" w:cs="Arial"/>
          <w:color w:val="0000FF"/>
          <w:sz w:val="16"/>
          <w:szCs w:val="16"/>
        </w:rPr>
        <w:t xml:space="preserve"> vzdáleností (novelizace ČSN v roce 2009)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816"/>
        <w:gridCol w:w="1165"/>
        <w:gridCol w:w="66"/>
        <w:gridCol w:w="81"/>
      </w:tblGrid>
      <w:tr w:rsidR="00D5252F" w:rsidRPr="00D5252F" w:rsidTr="00D5252F">
        <w:trPr>
          <w:gridAfter w:val="4"/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Vstupní data:</w:t>
            </w:r>
          </w:p>
        </w:tc>
      </w:tr>
      <w:tr w:rsidR="00D5252F" w:rsidRPr="00D5252F" w:rsidTr="00D5252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Celková šířka sálavé plochy: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1590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[mm]</w:t>
            </w:r>
          </w:p>
        </w:tc>
      </w:tr>
      <w:tr w:rsidR="00D5252F" w:rsidRPr="00D5252F" w:rsidTr="00D5252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Celková výška sálavé plochy: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1560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[mm]</w:t>
            </w:r>
          </w:p>
        </w:tc>
      </w:tr>
      <w:tr w:rsidR="00D5252F" w:rsidRPr="00D5252F" w:rsidTr="00D5252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Celková emisivita sálavé plochy: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</w:tr>
      <w:tr w:rsidR="00D5252F" w:rsidRPr="00D5252F" w:rsidTr="00D5252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Procento sálání: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[%]</w:t>
            </w:r>
          </w:p>
        </w:tc>
      </w:tr>
      <w:tr w:rsidR="00D5252F" w:rsidRPr="00D5252F" w:rsidTr="00D5252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 xml:space="preserve">Výpočtové požární zatížení (nebo </w:t>
            </w:r>
            <w:proofErr w:type="spellStart"/>
            <w:r w:rsidRPr="00D5252F">
              <w:rPr>
                <w:rFonts w:ascii="Arial" w:hAnsi="Arial" w:cs="Arial"/>
                <w:sz w:val="16"/>
                <w:szCs w:val="16"/>
              </w:rPr>
              <w:t>t</w:t>
            </w:r>
            <w:r w:rsidRPr="00D5252F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proofErr w:type="spellEnd"/>
            <w:r w:rsidRPr="00D5252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[kg/m</w:t>
            </w:r>
            <w:r w:rsidRPr="00D5252F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5252F">
              <w:rPr>
                <w:rFonts w:ascii="Arial" w:hAnsi="Arial" w:cs="Arial"/>
                <w:sz w:val="16"/>
                <w:szCs w:val="16"/>
              </w:rPr>
              <w:t>] / [minut]</w:t>
            </w:r>
          </w:p>
        </w:tc>
      </w:tr>
      <w:tr w:rsidR="00D5252F" w:rsidRPr="00D5252F" w:rsidTr="00D5252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Konstrukční systém objektu: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nehořlavý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Teplotní režim: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Normová teplotní křivka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5252F" w:rsidRPr="00D5252F" w:rsidRDefault="00D5252F" w:rsidP="00D5252F">
      <w:pPr>
        <w:spacing w:after="0" w:line="240" w:lineRule="auto"/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5"/>
        <w:gridCol w:w="550"/>
        <w:gridCol w:w="629"/>
      </w:tblGrid>
      <w:tr w:rsidR="00D5252F" w:rsidRPr="00D5252F" w:rsidTr="00D5252F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br/>
            </w: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Výsledky:</w:t>
            </w: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Předpokládaná teplota požáru: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576.4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[°C]</w:t>
            </w: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Nejvyšší hustota tepelného toku (na povrchu sálavé plochy):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29.52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[kW/m</w:t>
            </w:r>
            <w:r w:rsidRPr="00D5252F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5252F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Polohový faktor: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0.6243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Kritická hustota tepelného toku: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18.5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[kW/m</w:t>
            </w:r>
            <w:r w:rsidRPr="00D5252F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5252F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 xml:space="preserve">Požadovaná </w:t>
            </w:r>
            <w:proofErr w:type="spellStart"/>
            <w:r w:rsidRPr="00D5252F">
              <w:rPr>
                <w:rFonts w:ascii="Arial" w:hAnsi="Arial" w:cs="Arial"/>
                <w:sz w:val="16"/>
                <w:szCs w:val="16"/>
              </w:rPr>
              <w:t>odstupová</w:t>
            </w:r>
            <w:proofErr w:type="spellEnd"/>
            <w:r w:rsidRPr="00D5252F">
              <w:rPr>
                <w:rFonts w:ascii="Arial" w:hAnsi="Arial" w:cs="Arial"/>
                <w:sz w:val="16"/>
                <w:szCs w:val="16"/>
              </w:rPr>
              <w:t xml:space="preserve"> vzdálenost (max.):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b/>
                <w:bCs/>
                <w:sz w:val="16"/>
                <w:szCs w:val="16"/>
              </w:rPr>
              <w:t>0.68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[m]</w:t>
            </w: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Požárně nebezpečný prostor za okrajem sálavé plochy:</w:t>
            </w: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5252F" w:rsidRPr="00D5252F" w:rsidRDefault="00D5252F" w:rsidP="00D5252F">
      <w:pPr>
        <w:spacing w:after="0" w:line="240" w:lineRule="auto"/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1"/>
        <w:gridCol w:w="402"/>
        <w:gridCol w:w="402"/>
        <w:gridCol w:w="402"/>
        <w:gridCol w:w="402"/>
        <w:gridCol w:w="402"/>
        <w:gridCol w:w="402"/>
        <w:gridCol w:w="402"/>
        <w:gridCol w:w="402"/>
        <w:gridCol w:w="417"/>
      </w:tblGrid>
      <w:tr w:rsidR="00D5252F" w:rsidRPr="00D5252F" w:rsidTr="00D525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Úhel odklonu za okrajem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10°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20°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30°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40°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50°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60°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70°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80°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90°</w:t>
            </w:r>
          </w:p>
        </w:tc>
      </w:tr>
      <w:tr w:rsidR="00D5252F" w:rsidRPr="00D5252F" w:rsidTr="00D5252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Odstup za okrajem [m]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52F" w:rsidRPr="00D5252F" w:rsidRDefault="00D5252F" w:rsidP="00D525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52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</w:tbl>
    <w:p w:rsidR="00D5252F" w:rsidRPr="00D5252F" w:rsidRDefault="00D5252F" w:rsidP="00D525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D5252F" w:rsidRDefault="00D5252F" w:rsidP="00D5252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Pr="00F45913" w:rsidRDefault="00D5252F" w:rsidP="00D5252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F45913">
        <w:rPr>
          <w:rFonts w:ascii="Times New Roman" w:hAnsi="Times New Roman" w:cs="Times New Roman"/>
          <w:sz w:val="24"/>
          <w:szCs w:val="24"/>
        </w:rPr>
        <w:t xml:space="preserve">Poměr požárně otevřených ploch a následné </w:t>
      </w:r>
      <w:proofErr w:type="spellStart"/>
      <w:r w:rsidRPr="00F45913">
        <w:rPr>
          <w:rFonts w:ascii="Times New Roman" w:hAnsi="Times New Roman" w:cs="Times New Roman"/>
          <w:sz w:val="24"/>
          <w:szCs w:val="24"/>
        </w:rPr>
        <w:t>odstupové</w:t>
      </w:r>
      <w:proofErr w:type="spellEnd"/>
      <w:r w:rsidRPr="00F45913">
        <w:rPr>
          <w:rFonts w:ascii="Times New Roman" w:hAnsi="Times New Roman" w:cs="Times New Roman"/>
          <w:sz w:val="24"/>
          <w:szCs w:val="24"/>
        </w:rPr>
        <w:t xml:space="preserve"> vzdálenosti dle ČSN 730802 jsou vyhovující. </w:t>
      </w:r>
      <w:proofErr w:type="spellStart"/>
      <w:r w:rsidRPr="00F45913">
        <w:rPr>
          <w:rFonts w:ascii="Times New Roman" w:hAnsi="Times New Roman" w:cs="Times New Roman"/>
          <w:sz w:val="24"/>
          <w:szCs w:val="24"/>
        </w:rPr>
        <w:t>Odstupová</w:t>
      </w:r>
      <w:proofErr w:type="spellEnd"/>
      <w:r w:rsidRPr="00F45913">
        <w:rPr>
          <w:rFonts w:ascii="Times New Roman" w:hAnsi="Times New Roman" w:cs="Times New Roman"/>
          <w:sz w:val="24"/>
          <w:szCs w:val="24"/>
        </w:rPr>
        <w:t xml:space="preserve"> vzdálenost od střešního pláště se dle ČSN 730802 nestanovuje. Objekt se nenachází v požárně nebezpečném prostoru sousedních objektů.</w:t>
      </w:r>
    </w:p>
    <w:p w:rsidR="00D5252F" w:rsidRPr="00E966C9" w:rsidRDefault="00D5252F" w:rsidP="00D5252F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5913">
        <w:rPr>
          <w:rFonts w:ascii="Times New Roman" w:hAnsi="Times New Roman" w:cs="Times New Roman"/>
          <w:sz w:val="24"/>
          <w:szCs w:val="24"/>
        </w:rPr>
        <w:t xml:space="preserve">Požárně nebezpečný prostor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F45913">
        <w:rPr>
          <w:rFonts w:ascii="Times New Roman" w:hAnsi="Times New Roman" w:cs="Times New Roman"/>
          <w:sz w:val="24"/>
          <w:szCs w:val="24"/>
        </w:rPr>
        <w:t>zasahuje na sousední stavební pozemek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66C9">
        <w:rPr>
          <w:rFonts w:ascii="Times New Roman" w:hAnsi="Times New Roman" w:cs="Times New Roman"/>
          <w:sz w:val="24"/>
          <w:szCs w:val="24"/>
          <w:u w:val="single"/>
        </w:rPr>
        <w:t xml:space="preserve">Požárně nebezpečný prostor se stavebními úpravami nezvětšuje oproti stávajícím </w:t>
      </w:r>
      <w:proofErr w:type="spellStart"/>
      <w:r w:rsidRPr="00E966C9">
        <w:rPr>
          <w:rFonts w:ascii="Times New Roman" w:hAnsi="Times New Roman" w:cs="Times New Roman"/>
          <w:sz w:val="24"/>
          <w:szCs w:val="24"/>
          <w:u w:val="single"/>
        </w:rPr>
        <w:t>odstupovým</w:t>
      </w:r>
      <w:proofErr w:type="spellEnd"/>
      <w:r w:rsidRPr="00E966C9">
        <w:rPr>
          <w:rFonts w:ascii="Times New Roman" w:hAnsi="Times New Roman" w:cs="Times New Roman"/>
          <w:sz w:val="24"/>
          <w:szCs w:val="24"/>
          <w:u w:val="single"/>
        </w:rPr>
        <w:t xml:space="preserve"> vzdálenostem.  </w:t>
      </w:r>
    </w:p>
    <w:p w:rsidR="00D5252F" w:rsidRPr="009D6585" w:rsidRDefault="00D5252F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pStyle w:val="Odstavecseseznamem"/>
        <w:numPr>
          <w:ilvl w:val="0"/>
          <w:numId w:val="20"/>
        </w:numPr>
        <w:jc w:val="both"/>
      </w:pPr>
      <w:r w:rsidRPr="009D6585">
        <w:t xml:space="preserve">Nově zřizované prostupy všemi stěnami podle a) jsou utěsněny podle 6.2 </w:t>
      </w:r>
      <w:r w:rsidR="00460D10" w:rsidRPr="009D6585">
        <w:br/>
      </w:r>
      <w:r w:rsidRPr="009D6585">
        <w:t xml:space="preserve">ČSN 73 0810. 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Nové prostupy požárními stěnami nebudou realizovány; </w:t>
      </w:r>
    </w:p>
    <w:p w:rsidR="001D5C9C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Default="00D5252F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Default="00D5252F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Default="00D5252F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Pr="009D6585" w:rsidRDefault="00D5252F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D5C9C" w:rsidRPr="009D6585" w:rsidRDefault="001D5C9C" w:rsidP="009D6585">
      <w:pPr>
        <w:pStyle w:val="Odstavecseseznamem"/>
        <w:numPr>
          <w:ilvl w:val="0"/>
          <w:numId w:val="20"/>
        </w:numPr>
        <w:jc w:val="both"/>
      </w:pPr>
      <w:r w:rsidRPr="009D6585">
        <w:t xml:space="preserve">Nově instalované vzduchotechnické zařízení v objektech dělených či nedělených </w:t>
      </w:r>
      <w:r w:rsidRPr="009D6585">
        <w:br/>
        <w:t>na požární úseky, nebo v částech objektu nedotčených změnou stavby bude provedeno podle ČSN 73 0872; nově instalované vzduchotechnické rozvody v částech objektu nedotčených změnou stavby nebo členěných na požární úseky nesmí být z výrobků třídy reakce na oheň B až F.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Vzduchotechnické zařízení nebude instalováno; 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pStyle w:val="Odstavecseseznamem"/>
        <w:numPr>
          <w:ilvl w:val="0"/>
          <w:numId w:val="20"/>
        </w:numPr>
        <w:jc w:val="both"/>
      </w:pPr>
      <w:r w:rsidRPr="009D6585">
        <w:t>Nově zřizované prostupy všemi stropy jsou utěsněny podle 6.2 ČSN 73 0810.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Nové prostupy stropy nebudou provedeny;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pStyle w:val="Odstavecseseznamem"/>
        <w:numPr>
          <w:ilvl w:val="0"/>
          <w:numId w:val="20"/>
        </w:numPr>
        <w:jc w:val="both"/>
      </w:pPr>
      <w:r w:rsidRPr="009D6585">
        <w:t xml:space="preserve">V měněné části objektu nejsou původní únikové cesty zúženy ani prodlouženy. 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Původní únikové cesty zůstávají plně zachovány a nejsou stavebními úpravami v žádném případě dotčeny;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pStyle w:val="Odstavecseseznamem"/>
        <w:numPr>
          <w:ilvl w:val="0"/>
          <w:numId w:val="20"/>
        </w:numPr>
        <w:jc w:val="both"/>
      </w:pPr>
      <w:r w:rsidRPr="009D6585">
        <w:t>Nebyl vytvořen nový požární úsek z prostorů dle 3.3 b) ČSN 73 0834;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pStyle w:val="Odstavecseseznamem"/>
        <w:numPr>
          <w:ilvl w:val="0"/>
          <w:numId w:val="20"/>
        </w:numPr>
        <w:jc w:val="both"/>
      </w:pPr>
      <w:r w:rsidRPr="009D6585">
        <w:t>V měněné části objektu nejsou změnou stavby zhoršeny původní parametry zařízení umožňující protipožární zásah, zejména příjezdové komunikace, nástupní plochy, zásahové cesty a vnější odběrná místa požární vody: u vnitřních hydrantových systémů lze ponechat původní hydranty včetně stávající funkční výzbroje; v měněné části objektu musí být rozmístěny přenosné hasicí přístroje podle zásad ČSN 73 0802, ČSN 73 0804 nebo přidružených norem.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Nejsou stavebními úpravami dotčeny.</w:t>
      </w:r>
    </w:p>
    <w:p w:rsidR="00C806C7" w:rsidRDefault="00C806C7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Pr="009D6585" w:rsidRDefault="00D5252F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6585">
        <w:rPr>
          <w:rFonts w:ascii="Times New Roman" w:hAnsi="Times New Roman" w:cs="Times New Roman"/>
          <w:b/>
          <w:bCs/>
          <w:sz w:val="24"/>
          <w:szCs w:val="24"/>
        </w:rPr>
        <w:t>Přenosné hasicí přístroje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3977D1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Bez požadavku – výtah bez strojovny, pohon výtahu je umístěn přímo v šachtě výtahu.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6C7" w:rsidRPr="009D6585" w:rsidRDefault="00C806C7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C9C" w:rsidRPr="009D6585" w:rsidRDefault="001D5C9C" w:rsidP="00D52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6585">
        <w:rPr>
          <w:rFonts w:ascii="Times New Roman" w:hAnsi="Times New Roman" w:cs="Times New Roman"/>
          <w:b/>
          <w:bCs/>
          <w:sz w:val="24"/>
          <w:szCs w:val="24"/>
        </w:rPr>
        <w:t>Rozsah a způsob rozmístění výstražných a bezpečnostních značek a tabulek, včetně zhodnocení nutnosti označení míst, na kterých se nachází věcné prostředky požární ochrany a požárně bezpečnostní zařízení</w:t>
      </w:r>
    </w:p>
    <w:p w:rsidR="001D5C9C" w:rsidRPr="00D5252F" w:rsidRDefault="001D5C9C" w:rsidP="00D52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2F" w:rsidRPr="00D5252F" w:rsidRDefault="00D5252F" w:rsidP="00D5252F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5252F">
        <w:rPr>
          <w:rFonts w:ascii="Times New Roman" w:hAnsi="Times New Roman" w:cs="Times New Roman"/>
          <w:sz w:val="24"/>
          <w:szCs w:val="24"/>
        </w:rPr>
        <w:t>V objektu bude vyznačen směr úniku všude, kde východ na volné prostranství není přímo viditelný a dle NV č. 375/2017 Sb.: pokud nejsou zhotoveny z fotoluminiscenčního nebo reflexního materiálu, musí při snížené viditelnosti vydávat světlo nebo být osvětleny.</w:t>
      </w:r>
    </w:p>
    <w:p w:rsidR="00D5252F" w:rsidRPr="00D5252F" w:rsidRDefault="00D5252F" w:rsidP="00D5252F">
      <w:pPr>
        <w:spacing w:after="0" w:line="240" w:lineRule="auto"/>
        <w:ind w:right="6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252F">
        <w:rPr>
          <w:rFonts w:ascii="Times New Roman" w:hAnsi="Times New Roman" w:cs="Times New Roman"/>
          <w:sz w:val="24"/>
          <w:szCs w:val="24"/>
        </w:rPr>
        <w:t>Bezpečnostními značkami dle ČSN ISO 3864 - 1 (01 8011) + ČSN EN ISO 7010 + ČSN ISO 16069 budou označeny únikové cesty, poskytnuty informace o možném nebezpečí plynoucím ze stavebního řešení, z technologického využití a používání nebezpečných látek, o umístění uzávěrů rozvodů energií a dopravovaných medií, o nutnosti použití osobních ochranných pracovních pomůcek, o zakázaných činnostech při provoze a při hasebním zásahu. Nebezpečné provozy budou označeny bezpečnostními značkami na vstupních dveřích do místností, prostorů.</w:t>
      </w:r>
    </w:p>
    <w:p w:rsidR="00D5252F" w:rsidRPr="00D5252F" w:rsidRDefault="00D5252F" w:rsidP="00D5252F">
      <w:pPr>
        <w:spacing w:after="0" w:line="240" w:lineRule="auto"/>
        <w:ind w:right="6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252F">
        <w:rPr>
          <w:rFonts w:ascii="Times New Roman" w:hAnsi="Times New Roman" w:cs="Times New Roman"/>
          <w:sz w:val="24"/>
          <w:szCs w:val="24"/>
        </w:rPr>
        <w:lastRenderedPageBreak/>
        <w:t xml:space="preserve">Součástí bezpečnostního značení je použití barev pro vyznačení komunikací, zdvihacích zařízení, k označení potrubních rozvodů. Normativem pro barevné značení rozvodných potrubí je ČSN 13 0072 Označování potrubí podle provozní tekutiny. </w:t>
      </w:r>
    </w:p>
    <w:p w:rsidR="00D5252F" w:rsidRPr="00D5252F" w:rsidRDefault="00D5252F" w:rsidP="00D5252F">
      <w:pPr>
        <w:spacing w:after="0" w:line="240" w:lineRule="auto"/>
        <w:ind w:right="6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252F">
        <w:rPr>
          <w:rFonts w:ascii="Times New Roman" w:hAnsi="Times New Roman" w:cs="Times New Roman"/>
          <w:sz w:val="24"/>
          <w:szCs w:val="24"/>
        </w:rPr>
        <w:t>Požární značení informuje o rozmístění vnitřních odběrních míst - požárních hydrantů, tlačítkových hlásičů elektrické požární signalizace, rozmístění přenosných hasicích přístrojů a vedení únikových cest z místností, prostorů, objektu.</w:t>
      </w:r>
    </w:p>
    <w:p w:rsidR="001D5C9C" w:rsidRPr="00D5252F" w:rsidRDefault="001D5C9C" w:rsidP="00D52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D5C9C" w:rsidRPr="00D5252F" w:rsidRDefault="001D5C9C" w:rsidP="00D52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5252F">
        <w:rPr>
          <w:rFonts w:ascii="Times New Roman" w:hAnsi="Times New Roman" w:cs="Times New Roman"/>
          <w:sz w:val="24"/>
          <w:szCs w:val="24"/>
          <w:lang w:eastAsia="cs-CZ"/>
        </w:rPr>
        <w:t>Např.</w:t>
      </w:r>
      <w:r w:rsidRPr="00D5252F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D5252F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D5252F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D5252F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D5252F">
        <w:rPr>
          <w:rFonts w:ascii="Times New Roman" w:hAnsi="Times New Roman" w:cs="Times New Roman"/>
          <w:sz w:val="24"/>
          <w:szCs w:val="24"/>
          <w:lang w:eastAsia="cs-CZ"/>
        </w:rPr>
        <w:tab/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 xml:space="preserve"> </w:t>
      </w:r>
      <w:r w:rsidR="00A37347" w:rsidRPr="009D658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356360" cy="13335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6585">
        <w:rPr>
          <w:rFonts w:ascii="Times New Roman" w:hAnsi="Times New Roman" w:cs="Times New Roman"/>
          <w:sz w:val="24"/>
          <w:szCs w:val="24"/>
        </w:rPr>
        <w:tab/>
      </w:r>
      <w:r w:rsidRPr="009D6585">
        <w:rPr>
          <w:rFonts w:ascii="Times New Roman" w:hAnsi="Times New Roman" w:cs="Times New Roman"/>
          <w:sz w:val="24"/>
          <w:szCs w:val="24"/>
        </w:rPr>
        <w:tab/>
      </w:r>
      <w:r w:rsidR="00A37347" w:rsidRPr="009D6585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23060" cy="1219200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6C7" w:rsidRPr="009D6585" w:rsidRDefault="00C806C7" w:rsidP="009D6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252F" w:rsidRDefault="00D5252F" w:rsidP="009D6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6585">
        <w:rPr>
          <w:rFonts w:ascii="Times New Roman" w:hAnsi="Times New Roman" w:cs="Times New Roman"/>
          <w:b/>
          <w:bCs/>
          <w:sz w:val="24"/>
          <w:szCs w:val="24"/>
        </w:rPr>
        <w:t>Závěr</w:t>
      </w:r>
    </w:p>
    <w:p w:rsidR="001D5C9C" w:rsidRPr="009D6585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>Požárně bezpečnostní řešení je zpracováno dle podkladů stavební části. Při jakékoliv změně účelu objektu je třeba jej znovu posoudit z hlediska požární bezpečnosti staveb.</w:t>
      </w:r>
    </w:p>
    <w:p w:rsidR="001D5C9C" w:rsidRPr="00BE7EBB" w:rsidRDefault="001D5C9C" w:rsidP="009D6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585">
        <w:rPr>
          <w:rFonts w:ascii="Times New Roman" w:hAnsi="Times New Roman" w:cs="Times New Roman"/>
          <w:sz w:val="24"/>
          <w:szCs w:val="24"/>
        </w:rPr>
        <w:tab/>
        <w:t>Z výše uvedeného požárně bezpečnostního řešení je zřejmé, že posuzovaný objekt</w:t>
      </w:r>
      <w:r w:rsidRPr="005F441A">
        <w:rPr>
          <w:rFonts w:ascii="Times New Roman" w:hAnsi="Times New Roman" w:cs="Times New Roman"/>
          <w:sz w:val="24"/>
          <w:szCs w:val="24"/>
        </w:rPr>
        <w:t xml:space="preserve"> odpovídá požadavkům norem a předpisům.</w:t>
      </w:r>
    </w:p>
    <w:sectPr w:rsidR="001D5C9C" w:rsidRPr="00BE7EBB" w:rsidSect="00651BDD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C9C" w:rsidRDefault="001D5C9C" w:rsidP="0069351C">
      <w:pPr>
        <w:spacing w:after="0" w:line="240" w:lineRule="auto"/>
      </w:pPr>
      <w:r>
        <w:separator/>
      </w:r>
    </w:p>
  </w:endnote>
  <w:endnote w:type="continuationSeparator" w:id="0">
    <w:p w:rsidR="001D5C9C" w:rsidRDefault="001D5C9C" w:rsidP="0069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gro BT">
    <w:altName w:val="Courier New"/>
    <w:charset w:val="00"/>
    <w:family w:val="decorative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9C" w:rsidRDefault="004338B7" w:rsidP="009162D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D5C9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D5C9C" w:rsidRDefault="001D5C9C" w:rsidP="00651BD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9C" w:rsidRDefault="004338B7" w:rsidP="009162D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D5C9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5252F">
      <w:rPr>
        <w:rStyle w:val="slostrnky"/>
        <w:noProof/>
      </w:rPr>
      <w:t>2</w:t>
    </w:r>
    <w:r>
      <w:rPr>
        <w:rStyle w:val="slostrnky"/>
      </w:rPr>
      <w:fldChar w:fldCharType="end"/>
    </w:r>
  </w:p>
  <w:p w:rsidR="001D5C9C" w:rsidRDefault="001D5C9C" w:rsidP="00651BD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C9C" w:rsidRDefault="001D5C9C" w:rsidP="0069351C">
      <w:pPr>
        <w:spacing w:after="0" w:line="240" w:lineRule="auto"/>
      </w:pPr>
      <w:r>
        <w:separator/>
      </w:r>
    </w:p>
  </w:footnote>
  <w:footnote w:type="continuationSeparator" w:id="0">
    <w:p w:rsidR="001D5C9C" w:rsidRDefault="001D5C9C" w:rsidP="00693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9C" w:rsidRDefault="001D5C9C" w:rsidP="0069351C">
    <w:pPr>
      <w:spacing w:after="0" w:line="240" w:lineRule="auto"/>
    </w:pPr>
    <w:r w:rsidRPr="00C850D4">
      <w:rPr>
        <w:rFonts w:ascii="Allegro BT" w:hAnsi="Allegro BT" w:cs="Allegro BT"/>
      </w:rPr>
      <w:t xml:space="preserve">Ing. </w:t>
    </w:r>
    <w:smartTag w:uri="urn:schemas-microsoft-com:office:smarttags" w:element="PersonName">
      <w:smartTagPr>
        <w:attr w:name="ProductID" w:val="Stanislav Cimr"/>
      </w:smartTagPr>
      <w:r w:rsidRPr="00C850D4">
        <w:rPr>
          <w:rFonts w:ascii="Allegro BT" w:hAnsi="Allegro BT" w:cs="Allegro BT"/>
        </w:rPr>
        <w:t xml:space="preserve">Stanislav </w:t>
      </w:r>
      <w:proofErr w:type="spellStart"/>
      <w:r w:rsidRPr="00C850D4">
        <w:rPr>
          <w:rFonts w:ascii="Allegro BT" w:hAnsi="Allegro BT" w:cs="Allegro BT"/>
        </w:rPr>
        <w:t>Cimr</w:t>
      </w:r>
    </w:smartTag>
    <w:proofErr w:type="spellEnd"/>
    <w:r w:rsidRPr="00144DA6">
      <w:rPr>
        <w:rFonts w:ascii="Allegro BT" w:hAnsi="Allegro BT" w:cs="Allegro BT"/>
        <w:sz w:val="18"/>
        <w:szCs w:val="18"/>
      </w:rPr>
      <w:t>,</w:t>
    </w:r>
    <w:r w:rsidRPr="00144DA6">
      <w:rPr>
        <w:sz w:val="18"/>
        <w:szCs w:val="18"/>
      </w:rPr>
      <w:t xml:space="preserve"> AI pro pozemní stavby</w:t>
    </w:r>
    <w:r>
      <w:rPr>
        <w:sz w:val="18"/>
        <w:szCs w:val="18"/>
      </w:rPr>
      <w:t>, ČKAIT 0400661</w:t>
    </w:r>
    <w:r w:rsidRPr="00144DA6">
      <w:rPr>
        <w:sz w:val="18"/>
        <w:szCs w:val="18"/>
      </w:rPr>
      <w:t xml:space="preserve">    IČ </w:t>
    </w:r>
    <w:proofErr w:type="gramStart"/>
    <w:r w:rsidRPr="00144DA6">
      <w:rPr>
        <w:sz w:val="18"/>
        <w:szCs w:val="18"/>
      </w:rPr>
      <w:t>10 447</w:t>
    </w:r>
    <w:r>
      <w:rPr>
        <w:sz w:val="18"/>
        <w:szCs w:val="18"/>
      </w:rPr>
      <w:t> </w:t>
    </w:r>
    <w:r w:rsidRPr="00144DA6">
      <w:rPr>
        <w:sz w:val="18"/>
        <w:szCs w:val="18"/>
      </w:rPr>
      <w:t>580</w:t>
    </w:r>
    <w:r>
      <w:rPr>
        <w:sz w:val="18"/>
        <w:szCs w:val="18"/>
      </w:rPr>
      <w:t xml:space="preserve"> </w:t>
    </w:r>
    <w:r w:rsidRPr="00144DA6">
      <w:rPr>
        <w:sz w:val="18"/>
        <w:szCs w:val="18"/>
      </w:rPr>
      <w:t xml:space="preserve">   </w:t>
    </w:r>
    <w:r>
      <w:rPr>
        <w:sz w:val="18"/>
        <w:szCs w:val="18"/>
      </w:rPr>
      <w:t xml:space="preserve">                                 </w:t>
    </w:r>
    <w:r w:rsidRPr="00144DA6">
      <w:rPr>
        <w:sz w:val="18"/>
        <w:szCs w:val="18"/>
      </w:rPr>
      <w:t xml:space="preserve"> </w:t>
    </w:r>
    <w:r>
      <w:rPr>
        <w:sz w:val="18"/>
        <w:szCs w:val="18"/>
      </w:rPr>
      <w:t xml:space="preserve">  </w:t>
    </w:r>
    <w:r w:rsidRPr="00144DA6">
      <w:rPr>
        <w:sz w:val="18"/>
        <w:szCs w:val="18"/>
      </w:rPr>
      <w:t xml:space="preserve">     Projekční</w:t>
    </w:r>
    <w:proofErr w:type="gramEnd"/>
    <w:r w:rsidRPr="00144DA6">
      <w:rPr>
        <w:sz w:val="18"/>
        <w:szCs w:val="18"/>
      </w:rPr>
      <w:t xml:space="preserve"> a konstrukční kancelář, J Kubelíka 1337, 43401 Most</w:t>
    </w:r>
    <w:r>
      <w:rPr>
        <w:sz w:val="18"/>
        <w:szCs w:val="18"/>
      </w:rPr>
      <w:t>,</w:t>
    </w:r>
    <w:r w:rsidRPr="00144DA6">
      <w:rPr>
        <w:sz w:val="18"/>
        <w:szCs w:val="18"/>
      </w:rPr>
      <w:t xml:space="preserve"> tel. 777 071</w:t>
    </w:r>
    <w:r>
      <w:rPr>
        <w:sz w:val="18"/>
        <w:szCs w:val="18"/>
      </w:rPr>
      <w:t> </w:t>
    </w:r>
    <w:r w:rsidRPr="00144DA6">
      <w:rPr>
        <w:sz w:val="18"/>
        <w:szCs w:val="18"/>
      </w:rPr>
      <w:t>986</w:t>
    </w:r>
    <w:r>
      <w:rPr>
        <w:sz w:val="18"/>
        <w:szCs w:val="18"/>
      </w:rPr>
      <w:t xml:space="preserve">, 411 190 023, </w:t>
    </w:r>
    <w:r w:rsidRPr="00144DA6">
      <w:rPr>
        <w:sz w:val="18"/>
        <w:szCs w:val="18"/>
      </w:rPr>
      <w:t xml:space="preserve"> </w:t>
    </w:r>
    <w:r>
      <w:rPr>
        <w:sz w:val="18"/>
        <w:szCs w:val="18"/>
      </w:rPr>
      <w:t xml:space="preserve"> </w:t>
    </w:r>
    <w:hyperlink r:id="rId1" w:history="1">
      <w:r w:rsidRPr="00531860">
        <w:rPr>
          <w:rStyle w:val="Hypertextovodkaz"/>
          <w:sz w:val="18"/>
          <w:szCs w:val="18"/>
        </w:rPr>
        <w:t>st.cimr@gmail.com</w:t>
      </w:r>
    </w:hyperlink>
  </w:p>
  <w:p w:rsidR="001D5C9C" w:rsidRPr="0069351C" w:rsidRDefault="001D5C9C" w:rsidP="0069351C">
    <w:pPr>
      <w:spacing w:after="0" w:line="240" w:lineRule="auto"/>
      <w:rPr>
        <w:rFonts w:ascii="Times New Roman" w:hAnsi="Times New Roman" w:cs="Times New Roman"/>
        <w:lang w:eastAsia="cs-CZ"/>
      </w:rPr>
    </w:pPr>
    <w:r>
      <w:rPr>
        <w:rFonts w:ascii="Times New Roman" w:hAnsi="Times New Roman" w:cs="Times New Roman"/>
        <w:sz w:val="18"/>
        <w:szCs w:val="18"/>
        <w:lang w:eastAsia="cs-CZ"/>
      </w:rPr>
      <w:t>---------------------------------------------------------------------------------------------------------------------------------------------</w:t>
    </w:r>
  </w:p>
  <w:p w:rsidR="001D5C9C" w:rsidRDefault="001D5C9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A88FB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1AFD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6073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D642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CE09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5ACA50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CA2D0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5E32F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D6365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7E6E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A5C1F85"/>
    <w:multiLevelType w:val="hybridMultilevel"/>
    <w:tmpl w:val="570034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304F1418"/>
    <w:multiLevelType w:val="singleLevel"/>
    <w:tmpl w:val="467EDE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3" w15:restartNumberingAfterBreak="0">
    <w:nsid w:val="3929102C"/>
    <w:multiLevelType w:val="hybridMultilevel"/>
    <w:tmpl w:val="0B8C59B2"/>
    <w:lvl w:ilvl="0" w:tplc="7D408F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D4AEA"/>
    <w:multiLevelType w:val="hybridMultilevel"/>
    <w:tmpl w:val="8D047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03DD7"/>
    <w:multiLevelType w:val="multilevel"/>
    <w:tmpl w:val="5270F4F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7463DC3"/>
    <w:multiLevelType w:val="singleLevel"/>
    <w:tmpl w:val="26B41A6E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708"/>
        </w:tabs>
        <w:ind w:left="70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7F227EBA"/>
    <w:multiLevelType w:val="hybridMultilevel"/>
    <w:tmpl w:val="6D640BDA"/>
    <w:lvl w:ilvl="0" w:tplc="368A96A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7"/>
  </w:num>
  <w:num w:numId="3">
    <w:abstractNumId w:val="19"/>
  </w:num>
  <w:num w:numId="4">
    <w:abstractNumId w:val="13"/>
  </w:num>
  <w:num w:numId="5">
    <w:abstractNumId w:val="11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5"/>
  </w:num>
  <w:num w:numId="18">
    <w:abstractNumId w:val="16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3D"/>
    <w:rsid w:val="00004637"/>
    <w:rsid w:val="00012438"/>
    <w:rsid w:val="00015741"/>
    <w:rsid w:val="00024815"/>
    <w:rsid w:val="00024A90"/>
    <w:rsid w:val="000303D2"/>
    <w:rsid w:val="00041B52"/>
    <w:rsid w:val="00045FEF"/>
    <w:rsid w:val="00053057"/>
    <w:rsid w:val="00053157"/>
    <w:rsid w:val="00060086"/>
    <w:rsid w:val="00082C33"/>
    <w:rsid w:val="00083D26"/>
    <w:rsid w:val="000A7432"/>
    <w:rsid w:val="000B11E5"/>
    <w:rsid w:val="000C393D"/>
    <w:rsid w:val="000C4823"/>
    <w:rsid w:val="000F7998"/>
    <w:rsid w:val="001010A1"/>
    <w:rsid w:val="001012E3"/>
    <w:rsid w:val="001013E2"/>
    <w:rsid w:val="001175DF"/>
    <w:rsid w:val="00124DE0"/>
    <w:rsid w:val="00132456"/>
    <w:rsid w:val="0013290B"/>
    <w:rsid w:val="00136E48"/>
    <w:rsid w:val="00144DA6"/>
    <w:rsid w:val="00144F84"/>
    <w:rsid w:val="001543C5"/>
    <w:rsid w:val="00155125"/>
    <w:rsid w:val="001644A1"/>
    <w:rsid w:val="00175FA8"/>
    <w:rsid w:val="0018451B"/>
    <w:rsid w:val="00192A7B"/>
    <w:rsid w:val="001A23D3"/>
    <w:rsid w:val="001B457C"/>
    <w:rsid w:val="001B60CF"/>
    <w:rsid w:val="001B694A"/>
    <w:rsid w:val="001B7919"/>
    <w:rsid w:val="001C0944"/>
    <w:rsid w:val="001C2256"/>
    <w:rsid w:val="001C5DD4"/>
    <w:rsid w:val="001C5ED1"/>
    <w:rsid w:val="001C6AC1"/>
    <w:rsid w:val="001D5C9C"/>
    <w:rsid w:val="001F01F5"/>
    <w:rsid w:val="001F554C"/>
    <w:rsid w:val="002067DA"/>
    <w:rsid w:val="0022438D"/>
    <w:rsid w:val="002305F1"/>
    <w:rsid w:val="0024294F"/>
    <w:rsid w:val="00243AC7"/>
    <w:rsid w:val="0024605A"/>
    <w:rsid w:val="0025028F"/>
    <w:rsid w:val="00252EC6"/>
    <w:rsid w:val="0026611A"/>
    <w:rsid w:val="002700A6"/>
    <w:rsid w:val="0027010A"/>
    <w:rsid w:val="00273963"/>
    <w:rsid w:val="00274EAF"/>
    <w:rsid w:val="00276176"/>
    <w:rsid w:val="00277CA7"/>
    <w:rsid w:val="002863FC"/>
    <w:rsid w:val="00286F4A"/>
    <w:rsid w:val="00293144"/>
    <w:rsid w:val="00297724"/>
    <w:rsid w:val="002B2102"/>
    <w:rsid w:val="002B42B8"/>
    <w:rsid w:val="002C6931"/>
    <w:rsid w:val="002D5210"/>
    <w:rsid w:val="002D544E"/>
    <w:rsid w:val="002E04EC"/>
    <w:rsid w:val="002E06C5"/>
    <w:rsid w:val="002E2370"/>
    <w:rsid w:val="002F0876"/>
    <w:rsid w:val="002F70FD"/>
    <w:rsid w:val="00301EB1"/>
    <w:rsid w:val="00303AA7"/>
    <w:rsid w:val="0032004B"/>
    <w:rsid w:val="00324FFC"/>
    <w:rsid w:val="003262BE"/>
    <w:rsid w:val="0032651E"/>
    <w:rsid w:val="0034239E"/>
    <w:rsid w:val="0034415B"/>
    <w:rsid w:val="00346668"/>
    <w:rsid w:val="003548DC"/>
    <w:rsid w:val="00357814"/>
    <w:rsid w:val="003611DF"/>
    <w:rsid w:val="003637B8"/>
    <w:rsid w:val="00367785"/>
    <w:rsid w:val="00371262"/>
    <w:rsid w:val="00382701"/>
    <w:rsid w:val="00391442"/>
    <w:rsid w:val="0039489F"/>
    <w:rsid w:val="00395BB2"/>
    <w:rsid w:val="003977D1"/>
    <w:rsid w:val="003A2F23"/>
    <w:rsid w:val="003A6CA5"/>
    <w:rsid w:val="003B1060"/>
    <w:rsid w:val="003B7ABC"/>
    <w:rsid w:val="003B7B04"/>
    <w:rsid w:val="003C7671"/>
    <w:rsid w:val="003D6997"/>
    <w:rsid w:val="003F4B31"/>
    <w:rsid w:val="0040173E"/>
    <w:rsid w:val="004028E9"/>
    <w:rsid w:val="004064BE"/>
    <w:rsid w:val="00407444"/>
    <w:rsid w:val="00414E53"/>
    <w:rsid w:val="00421607"/>
    <w:rsid w:val="0043217E"/>
    <w:rsid w:val="004338B7"/>
    <w:rsid w:val="00437082"/>
    <w:rsid w:val="00441287"/>
    <w:rsid w:val="00446C19"/>
    <w:rsid w:val="00460D10"/>
    <w:rsid w:val="00464F75"/>
    <w:rsid w:val="00466DEF"/>
    <w:rsid w:val="00472406"/>
    <w:rsid w:val="00487081"/>
    <w:rsid w:val="00490E52"/>
    <w:rsid w:val="004A3CFF"/>
    <w:rsid w:val="004A5FE5"/>
    <w:rsid w:val="004B0278"/>
    <w:rsid w:val="004B2168"/>
    <w:rsid w:val="004B56C7"/>
    <w:rsid w:val="004B6EFF"/>
    <w:rsid w:val="004D117B"/>
    <w:rsid w:val="004D67CB"/>
    <w:rsid w:val="004E7479"/>
    <w:rsid w:val="004F05CC"/>
    <w:rsid w:val="004F3DA0"/>
    <w:rsid w:val="0050425C"/>
    <w:rsid w:val="00531860"/>
    <w:rsid w:val="00540A3D"/>
    <w:rsid w:val="005410B1"/>
    <w:rsid w:val="00544597"/>
    <w:rsid w:val="005450CA"/>
    <w:rsid w:val="00550763"/>
    <w:rsid w:val="00553A66"/>
    <w:rsid w:val="00553FC9"/>
    <w:rsid w:val="00555D8C"/>
    <w:rsid w:val="00555E0D"/>
    <w:rsid w:val="005602DA"/>
    <w:rsid w:val="00562C5A"/>
    <w:rsid w:val="00594C55"/>
    <w:rsid w:val="005954F4"/>
    <w:rsid w:val="00595C18"/>
    <w:rsid w:val="005A17BF"/>
    <w:rsid w:val="005A3BAF"/>
    <w:rsid w:val="005A5E39"/>
    <w:rsid w:val="005B7A6A"/>
    <w:rsid w:val="005C0E28"/>
    <w:rsid w:val="005C2F5D"/>
    <w:rsid w:val="005E4991"/>
    <w:rsid w:val="005F3B18"/>
    <w:rsid w:val="005F441A"/>
    <w:rsid w:val="0060475B"/>
    <w:rsid w:val="00605436"/>
    <w:rsid w:val="006079E8"/>
    <w:rsid w:val="00611667"/>
    <w:rsid w:val="006202A2"/>
    <w:rsid w:val="006207D9"/>
    <w:rsid w:val="006212A6"/>
    <w:rsid w:val="006212DF"/>
    <w:rsid w:val="0064350A"/>
    <w:rsid w:val="00651BDD"/>
    <w:rsid w:val="0066157E"/>
    <w:rsid w:val="006621AB"/>
    <w:rsid w:val="006664DA"/>
    <w:rsid w:val="00666E0D"/>
    <w:rsid w:val="00667955"/>
    <w:rsid w:val="00670FF7"/>
    <w:rsid w:val="00674AC0"/>
    <w:rsid w:val="00682F63"/>
    <w:rsid w:val="00692118"/>
    <w:rsid w:val="006934A3"/>
    <w:rsid w:val="006934B6"/>
    <w:rsid w:val="0069351C"/>
    <w:rsid w:val="0069633E"/>
    <w:rsid w:val="00696F05"/>
    <w:rsid w:val="006B4604"/>
    <w:rsid w:val="006C7DD9"/>
    <w:rsid w:val="006D067E"/>
    <w:rsid w:val="006E25A3"/>
    <w:rsid w:val="006E3A2D"/>
    <w:rsid w:val="006E6135"/>
    <w:rsid w:val="006F0F69"/>
    <w:rsid w:val="00701AF6"/>
    <w:rsid w:val="0070313B"/>
    <w:rsid w:val="00714FFB"/>
    <w:rsid w:val="00723C1C"/>
    <w:rsid w:val="007361AD"/>
    <w:rsid w:val="00745343"/>
    <w:rsid w:val="00747AE9"/>
    <w:rsid w:val="00750BDE"/>
    <w:rsid w:val="007526F9"/>
    <w:rsid w:val="00752F18"/>
    <w:rsid w:val="00755E9B"/>
    <w:rsid w:val="00772FCD"/>
    <w:rsid w:val="00777DF6"/>
    <w:rsid w:val="007A06FC"/>
    <w:rsid w:val="007A2A8D"/>
    <w:rsid w:val="007B170B"/>
    <w:rsid w:val="007B1F2A"/>
    <w:rsid w:val="007C3075"/>
    <w:rsid w:val="007C3A43"/>
    <w:rsid w:val="007C5A13"/>
    <w:rsid w:val="007C72A8"/>
    <w:rsid w:val="007D2EDB"/>
    <w:rsid w:val="007E07E3"/>
    <w:rsid w:val="007F0269"/>
    <w:rsid w:val="007F6B23"/>
    <w:rsid w:val="00800075"/>
    <w:rsid w:val="00800FE5"/>
    <w:rsid w:val="00802AB2"/>
    <w:rsid w:val="00804CDB"/>
    <w:rsid w:val="0081231E"/>
    <w:rsid w:val="00823AE4"/>
    <w:rsid w:val="00833A1C"/>
    <w:rsid w:val="008359FA"/>
    <w:rsid w:val="00844816"/>
    <w:rsid w:val="00852C39"/>
    <w:rsid w:val="00852F29"/>
    <w:rsid w:val="00861922"/>
    <w:rsid w:val="008643EB"/>
    <w:rsid w:val="00872D48"/>
    <w:rsid w:val="00872FBB"/>
    <w:rsid w:val="00876E94"/>
    <w:rsid w:val="008836C2"/>
    <w:rsid w:val="00885EE5"/>
    <w:rsid w:val="0088799C"/>
    <w:rsid w:val="0089206E"/>
    <w:rsid w:val="00895DCF"/>
    <w:rsid w:val="008A42D0"/>
    <w:rsid w:val="008A7CE8"/>
    <w:rsid w:val="008B0A3B"/>
    <w:rsid w:val="008B7177"/>
    <w:rsid w:val="008B72C0"/>
    <w:rsid w:val="008B7916"/>
    <w:rsid w:val="008D0DB2"/>
    <w:rsid w:val="008D614C"/>
    <w:rsid w:val="008D7BAF"/>
    <w:rsid w:val="008E1F4F"/>
    <w:rsid w:val="008E3F80"/>
    <w:rsid w:val="008E4A2D"/>
    <w:rsid w:val="008E7CB6"/>
    <w:rsid w:val="008F0B1D"/>
    <w:rsid w:val="008F7DC0"/>
    <w:rsid w:val="00901BCB"/>
    <w:rsid w:val="00903085"/>
    <w:rsid w:val="009162D5"/>
    <w:rsid w:val="0092352D"/>
    <w:rsid w:val="00925B51"/>
    <w:rsid w:val="00927924"/>
    <w:rsid w:val="00934868"/>
    <w:rsid w:val="00952D70"/>
    <w:rsid w:val="0095541E"/>
    <w:rsid w:val="0095630B"/>
    <w:rsid w:val="00961D97"/>
    <w:rsid w:val="0096413D"/>
    <w:rsid w:val="00971EBE"/>
    <w:rsid w:val="00973590"/>
    <w:rsid w:val="00975C03"/>
    <w:rsid w:val="00981576"/>
    <w:rsid w:val="00996733"/>
    <w:rsid w:val="009A176C"/>
    <w:rsid w:val="009C1CCD"/>
    <w:rsid w:val="009C4C8C"/>
    <w:rsid w:val="009D29EB"/>
    <w:rsid w:val="009D63FF"/>
    <w:rsid w:val="009D6585"/>
    <w:rsid w:val="009E6509"/>
    <w:rsid w:val="009E70C0"/>
    <w:rsid w:val="009F383E"/>
    <w:rsid w:val="00A0184D"/>
    <w:rsid w:val="00A04850"/>
    <w:rsid w:val="00A367F0"/>
    <w:rsid w:val="00A37347"/>
    <w:rsid w:val="00A41C78"/>
    <w:rsid w:val="00A47E4A"/>
    <w:rsid w:val="00A542A9"/>
    <w:rsid w:val="00A54737"/>
    <w:rsid w:val="00A61695"/>
    <w:rsid w:val="00A81CF1"/>
    <w:rsid w:val="00A82889"/>
    <w:rsid w:val="00A85BFF"/>
    <w:rsid w:val="00A9089A"/>
    <w:rsid w:val="00AB4D3D"/>
    <w:rsid w:val="00AB61C9"/>
    <w:rsid w:val="00AB7AA3"/>
    <w:rsid w:val="00AC762B"/>
    <w:rsid w:val="00AD0267"/>
    <w:rsid w:val="00AD29D0"/>
    <w:rsid w:val="00AD6208"/>
    <w:rsid w:val="00AE0600"/>
    <w:rsid w:val="00AE3F90"/>
    <w:rsid w:val="00AE44F2"/>
    <w:rsid w:val="00AF1579"/>
    <w:rsid w:val="00B13C6F"/>
    <w:rsid w:val="00B17713"/>
    <w:rsid w:val="00B23F97"/>
    <w:rsid w:val="00B321A5"/>
    <w:rsid w:val="00B438F5"/>
    <w:rsid w:val="00B45246"/>
    <w:rsid w:val="00B50211"/>
    <w:rsid w:val="00B67461"/>
    <w:rsid w:val="00B84C18"/>
    <w:rsid w:val="00B85471"/>
    <w:rsid w:val="00B862CB"/>
    <w:rsid w:val="00B9036C"/>
    <w:rsid w:val="00B915A4"/>
    <w:rsid w:val="00BA134A"/>
    <w:rsid w:val="00BB354B"/>
    <w:rsid w:val="00BB391B"/>
    <w:rsid w:val="00BB6803"/>
    <w:rsid w:val="00BB6C98"/>
    <w:rsid w:val="00BC56F1"/>
    <w:rsid w:val="00BC643D"/>
    <w:rsid w:val="00BD51ED"/>
    <w:rsid w:val="00BD6DF2"/>
    <w:rsid w:val="00BD6E92"/>
    <w:rsid w:val="00BE02F6"/>
    <w:rsid w:val="00BE1808"/>
    <w:rsid w:val="00BE7EBB"/>
    <w:rsid w:val="00BF24EE"/>
    <w:rsid w:val="00BF2A7E"/>
    <w:rsid w:val="00C00034"/>
    <w:rsid w:val="00C0785A"/>
    <w:rsid w:val="00C1149B"/>
    <w:rsid w:val="00C11C76"/>
    <w:rsid w:val="00C11E4A"/>
    <w:rsid w:val="00C151F9"/>
    <w:rsid w:val="00C1647C"/>
    <w:rsid w:val="00C34883"/>
    <w:rsid w:val="00C36A35"/>
    <w:rsid w:val="00C36FC5"/>
    <w:rsid w:val="00C430D0"/>
    <w:rsid w:val="00C463F9"/>
    <w:rsid w:val="00C52843"/>
    <w:rsid w:val="00C63D23"/>
    <w:rsid w:val="00C67BCB"/>
    <w:rsid w:val="00C70366"/>
    <w:rsid w:val="00C710B8"/>
    <w:rsid w:val="00C75F99"/>
    <w:rsid w:val="00C76FEF"/>
    <w:rsid w:val="00C806C7"/>
    <w:rsid w:val="00C81F7B"/>
    <w:rsid w:val="00C850D4"/>
    <w:rsid w:val="00C97801"/>
    <w:rsid w:val="00CA786D"/>
    <w:rsid w:val="00CB316E"/>
    <w:rsid w:val="00CB3670"/>
    <w:rsid w:val="00CB373E"/>
    <w:rsid w:val="00CB3DB6"/>
    <w:rsid w:val="00CB3E23"/>
    <w:rsid w:val="00CB4E25"/>
    <w:rsid w:val="00CB50F2"/>
    <w:rsid w:val="00CD3E2E"/>
    <w:rsid w:val="00CE28C8"/>
    <w:rsid w:val="00CE3DF5"/>
    <w:rsid w:val="00CF5104"/>
    <w:rsid w:val="00CF5EBC"/>
    <w:rsid w:val="00D01EBA"/>
    <w:rsid w:val="00D14E0E"/>
    <w:rsid w:val="00D22508"/>
    <w:rsid w:val="00D31BA3"/>
    <w:rsid w:val="00D5252F"/>
    <w:rsid w:val="00D60026"/>
    <w:rsid w:val="00D749E1"/>
    <w:rsid w:val="00D77FD2"/>
    <w:rsid w:val="00D85748"/>
    <w:rsid w:val="00D85FD3"/>
    <w:rsid w:val="00D870AD"/>
    <w:rsid w:val="00D91010"/>
    <w:rsid w:val="00D91D24"/>
    <w:rsid w:val="00DA0052"/>
    <w:rsid w:val="00DA4684"/>
    <w:rsid w:val="00DB03EA"/>
    <w:rsid w:val="00DB672C"/>
    <w:rsid w:val="00DD2753"/>
    <w:rsid w:val="00DD34E4"/>
    <w:rsid w:val="00DD4F10"/>
    <w:rsid w:val="00DD6B59"/>
    <w:rsid w:val="00DD7454"/>
    <w:rsid w:val="00DE4250"/>
    <w:rsid w:val="00DE5E78"/>
    <w:rsid w:val="00DE7B68"/>
    <w:rsid w:val="00DF6070"/>
    <w:rsid w:val="00E03EC9"/>
    <w:rsid w:val="00E055C9"/>
    <w:rsid w:val="00E077E5"/>
    <w:rsid w:val="00E41F35"/>
    <w:rsid w:val="00E46D4D"/>
    <w:rsid w:val="00E7563D"/>
    <w:rsid w:val="00E7718B"/>
    <w:rsid w:val="00E80917"/>
    <w:rsid w:val="00E8110E"/>
    <w:rsid w:val="00E870FC"/>
    <w:rsid w:val="00EC2C77"/>
    <w:rsid w:val="00ED6453"/>
    <w:rsid w:val="00EE64E3"/>
    <w:rsid w:val="00EF414A"/>
    <w:rsid w:val="00EF436F"/>
    <w:rsid w:val="00F02CEE"/>
    <w:rsid w:val="00F0705E"/>
    <w:rsid w:val="00F16E36"/>
    <w:rsid w:val="00F24810"/>
    <w:rsid w:val="00F25360"/>
    <w:rsid w:val="00F34E35"/>
    <w:rsid w:val="00F34EFA"/>
    <w:rsid w:val="00F36A59"/>
    <w:rsid w:val="00F37C13"/>
    <w:rsid w:val="00F4311B"/>
    <w:rsid w:val="00F52812"/>
    <w:rsid w:val="00F56F3D"/>
    <w:rsid w:val="00F57264"/>
    <w:rsid w:val="00F640D5"/>
    <w:rsid w:val="00F6798C"/>
    <w:rsid w:val="00F752E4"/>
    <w:rsid w:val="00F96313"/>
    <w:rsid w:val="00F97EA6"/>
    <w:rsid w:val="00FB5568"/>
    <w:rsid w:val="00FD144B"/>
    <w:rsid w:val="00FD27FB"/>
    <w:rsid w:val="00FD4DC8"/>
    <w:rsid w:val="00FD6792"/>
    <w:rsid w:val="00FD6BBC"/>
    <w:rsid w:val="00FE1045"/>
    <w:rsid w:val="00FE53CD"/>
    <w:rsid w:val="00FE724C"/>
    <w:rsid w:val="00FE7704"/>
    <w:rsid w:val="00F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5215A1B-0FA1-409F-A51F-23637A9C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1AF6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7E07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25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E07E3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540A3D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540A3D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540A3D"/>
    <w:rPr>
      <w:rFonts w:ascii="Arial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540A3D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540A3D"/>
    <w:rPr>
      <w:rFonts w:ascii="Arial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540A3D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540A3D"/>
    <w:rPr>
      <w:rFonts w:ascii="Arial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540A3D"/>
    <w:rPr>
      <w:rFonts w:ascii="Arial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540A3D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540A3D"/>
    <w:rPr>
      <w:rFonts w:ascii="Arial" w:hAnsi="Arial" w:cs="Arial"/>
      <w:color w:val="000000"/>
      <w:sz w:val="20"/>
      <w:szCs w:val="20"/>
    </w:rPr>
  </w:style>
  <w:style w:type="character" w:styleId="Hypertextovodkaz">
    <w:name w:val="Hyperlink"/>
    <w:basedOn w:val="Standardnpsmoodstavce"/>
    <w:uiPriority w:val="99"/>
    <w:rsid w:val="00F57264"/>
    <w:rPr>
      <w:color w:val="0000FF"/>
      <w:u w:val="single"/>
    </w:rPr>
  </w:style>
  <w:style w:type="paragraph" w:customStyle="1" w:styleId="Textodstavce">
    <w:name w:val="Text odstavce"/>
    <w:basedOn w:val="Normln"/>
    <w:uiPriority w:val="99"/>
    <w:rsid w:val="00F57264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uiPriority w:val="99"/>
    <w:rsid w:val="00F57264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F57264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9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351C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rsid w:val="0069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351C"/>
    <w:rPr>
      <w:rFonts w:ascii="Calibri" w:hAnsi="Calibri" w:cs="Calibri"/>
    </w:rPr>
  </w:style>
  <w:style w:type="character" w:customStyle="1" w:styleId="apple-converted-space">
    <w:name w:val="apple-converted-space"/>
    <w:basedOn w:val="Standardnpsmoodstavce"/>
    <w:uiPriority w:val="99"/>
    <w:rsid w:val="007E07E3"/>
  </w:style>
  <w:style w:type="paragraph" w:styleId="Textbubliny">
    <w:name w:val="Balloon Text"/>
    <w:basedOn w:val="Normln"/>
    <w:link w:val="TextbublinyChar"/>
    <w:uiPriority w:val="99"/>
    <w:semiHidden/>
    <w:rsid w:val="00FD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4DC8"/>
    <w:rPr>
      <w:rFonts w:ascii="Tahoma" w:hAnsi="Tahoma" w:cs="Tahoma"/>
      <w:sz w:val="16"/>
      <w:szCs w:val="16"/>
    </w:rPr>
  </w:style>
  <w:style w:type="paragraph" w:styleId="Bezmezer">
    <w:name w:val="No Spacing"/>
    <w:uiPriority w:val="99"/>
    <w:qFormat/>
    <w:rsid w:val="00B13C6F"/>
    <w:rPr>
      <w:rFonts w:cs="Calibri"/>
      <w:lang w:eastAsia="en-US"/>
    </w:rPr>
  </w:style>
  <w:style w:type="character" w:styleId="slostrnky">
    <w:name w:val="page number"/>
    <w:basedOn w:val="Standardnpsmoodstavce"/>
    <w:uiPriority w:val="99"/>
    <w:rsid w:val="00651BDD"/>
  </w:style>
  <w:style w:type="paragraph" w:styleId="Zkladntext">
    <w:name w:val="Body Text"/>
    <w:basedOn w:val="Normln"/>
    <w:link w:val="ZkladntextChar"/>
    <w:uiPriority w:val="99"/>
    <w:rsid w:val="00E809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0917"/>
    <w:rPr>
      <w:rFonts w:ascii="Times New Roman" w:hAnsi="Times New Roman" w:cs="Times New Roman"/>
      <w:sz w:val="20"/>
      <w:szCs w:val="20"/>
    </w:rPr>
  </w:style>
  <w:style w:type="character" w:customStyle="1" w:styleId="Char1">
    <w:name w:val="Char1"/>
    <w:uiPriority w:val="99"/>
    <w:rsid w:val="00DA0052"/>
    <w:rPr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99"/>
    <w:qFormat/>
    <w:rsid w:val="00FB55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6212DF"/>
    <w:pPr>
      <w:spacing w:after="120" w:line="240" w:lineRule="auto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212DF"/>
    <w:rPr>
      <w:rFonts w:ascii="Calibri" w:hAnsi="Calibri" w:cs="Calibri"/>
      <w:sz w:val="16"/>
      <w:szCs w:val="16"/>
      <w:lang w:val="cs-CZ" w:eastAsia="en-US"/>
    </w:rPr>
  </w:style>
  <w:style w:type="paragraph" w:styleId="Rejstk2">
    <w:name w:val="index 2"/>
    <w:basedOn w:val="Normln"/>
    <w:next w:val="Normln"/>
    <w:autoRedefine/>
    <w:uiPriority w:val="99"/>
    <w:semiHidden/>
    <w:rsid w:val="001543C5"/>
    <w:pPr>
      <w:autoSpaceDE w:val="0"/>
      <w:autoSpaceDN w:val="0"/>
      <w:spacing w:after="0" w:line="240" w:lineRule="auto"/>
      <w:ind w:left="400" w:hanging="200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Textnormy">
    <w:name w:val="Text normy"/>
    <w:uiPriority w:val="99"/>
    <w:rsid w:val="001543C5"/>
    <w:pPr>
      <w:autoSpaceDE w:val="0"/>
      <w:autoSpaceDN w:val="0"/>
      <w:spacing w:after="120"/>
      <w:jc w:val="both"/>
    </w:pPr>
    <w:rPr>
      <w:rFonts w:ascii="Arial" w:eastAsia="Times New Roman" w:hAnsi="Arial" w:cs="Arial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1543C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543C5"/>
    <w:rPr>
      <w:rFonts w:ascii="Courier New" w:hAnsi="Courier New" w:cs="Courier New"/>
      <w:sz w:val="20"/>
      <w:szCs w:val="20"/>
    </w:rPr>
  </w:style>
  <w:style w:type="character" w:styleId="Siln">
    <w:name w:val="Strong"/>
    <w:basedOn w:val="Standardnpsmoodstavce"/>
    <w:uiPriority w:val="99"/>
    <w:qFormat/>
    <w:rsid w:val="003548DC"/>
    <w:rPr>
      <w:b/>
      <w:bCs/>
    </w:rPr>
  </w:style>
  <w:style w:type="paragraph" w:customStyle="1" w:styleId="Default">
    <w:name w:val="Default"/>
    <w:uiPriority w:val="99"/>
    <w:rsid w:val="004F3D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Bezmezer1">
    <w:name w:val="Bez mezer1"/>
    <w:uiPriority w:val="99"/>
    <w:rsid w:val="00B17713"/>
    <w:rPr>
      <w:rFonts w:eastAsia="Times New Roman" w:cs="Calibri"/>
      <w:lang w:eastAsia="en-US"/>
    </w:rPr>
  </w:style>
  <w:style w:type="paragraph" w:customStyle="1" w:styleId="Bezmezer2">
    <w:name w:val="Bez mezer2"/>
    <w:uiPriority w:val="99"/>
    <w:rsid w:val="00D85748"/>
    <w:rPr>
      <w:rFonts w:eastAsia="Times New Roman" w:cs="Calibri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25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0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.cim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1955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 obsahuje části:</vt:lpstr>
    </vt:vector>
  </TitlesOfParts>
  <Company>Hewlett-Packard Company</Company>
  <LinksUpToDate>false</LinksUpToDate>
  <CharactersWithSpaces>13621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 obsahuje části:</dc:title>
  <dc:creator>Windows User</dc:creator>
  <cp:lastModifiedBy>Vladimír Dvorščák</cp:lastModifiedBy>
  <cp:revision>6</cp:revision>
  <cp:lastPrinted>2017-05-22T18:37:00Z</cp:lastPrinted>
  <dcterms:created xsi:type="dcterms:W3CDTF">2018-10-29T12:38:00Z</dcterms:created>
  <dcterms:modified xsi:type="dcterms:W3CDTF">2018-10-31T07:42:00Z</dcterms:modified>
</cp:coreProperties>
</file>